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A95F" w14:textId="74F7510E" w:rsidR="001849FD" w:rsidRDefault="00763DDD" w:rsidP="001849FD">
      <w:pPr>
        <w:spacing w:after="200" w:line="240" w:lineRule="auto"/>
        <w:rPr>
          <w:rFonts w:ascii="Arial" w:hAnsi="Arial" w:cs="Arial"/>
          <w:color w:val="000000"/>
          <w:sz w:val="24"/>
          <w:szCs w:val="24"/>
        </w:rPr>
      </w:pPr>
      <w:r>
        <w:rPr>
          <w:rFonts w:ascii="Arial" w:hAnsi="Arial" w:cs="Arial"/>
          <w:color w:val="000000"/>
          <w:sz w:val="24"/>
          <w:szCs w:val="24"/>
        </w:rPr>
        <w:t>Approved Minutes</w:t>
      </w:r>
    </w:p>
    <w:p w14:paraId="39F8DB08" w14:textId="77777777" w:rsidR="00D8082D" w:rsidRPr="00D8082D" w:rsidRDefault="00D8082D" w:rsidP="001849FD">
      <w:pPr>
        <w:spacing w:after="200" w:line="240" w:lineRule="auto"/>
        <w:rPr>
          <w:rFonts w:ascii="Arial" w:hAnsi="Arial" w:cs="Arial"/>
          <w:sz w:val="24"/>
          <w:szCs w:val="24"/>
        </w:rPr>
      </w:pPr>
    </w:p>
    <w:p w14:paraId="0C605BCF" w14:textId="77777777" w:rsidR="001849FD" w:rsidRPr="00D8082D" w:rsidRDefault="001849FD" w:rsidP="001849FD">
      <w:pPr>
        <w:spacing w:after="200" w:line="240" w:lineRule="auto"/>
        <w:rPr>
          <w:rFonts w:ascii="Arial" w:hAnsi="Arial" w:cs="Arial"/>
          <w:sz w:val="24"/>
          <w:szCs w:val="24"/>
        </w:rPr>
      </w:pPr>
      <w:r w:rsidRPr="00D8082D">
        <w:rPr>
          <w:rFonts w:ascii="Arial" w:hAnsi="Arial" w:cs="Arial"/>
          <w:color w:val="000000"/>
          <w:sz w:val="24"/>
          <w:szCs w:val="24"/>
        </w:rPr>
        <w:t xml:space="preserve">Name of Committee: </w:t>
      </w:r>
      <w:r w:rsidRPr="00D8082D">
        <w:rPr>
          <w:rFonts w:ascii="Arial" w:hAnsi="Arial" w:cs="Arial"/>
          <w:color w:val="000000"/>
          <w:sz w:val="24"/>
          <w:szCs w:val="24"/>
        </w:rPr>
        <w:tab/>
        <w:t>Special Education Advisory Committee </w:t>
      </w:r>
    </w:p>
    <w:p w14:paraId="67AED3D0" w14:textId="6FE92724" w:rsidR="001849FD" w:rsidRPr="00D8082D" w:rsidRDefault="001849FD" w:rsidP="001849FD">
      <w:pPr>
        <w:spacing w:after="200" w:line="240" w:lineRule="auto"/>
        <w:rPr>
          <w:rFonts w:ascii="Arial" w:hAnsi="Arial" w:cs="Arial"/>
          <w:sz w:val="24"/>
          <w:szCs w:val="24"/>
        </w:rPr>
      </w:pPr>
      <w:r w:rsidRPr="00D8082D">
        <w:rPr>
          <w:rFonts w:ascii="Arial" w:hAnsi="Arial" w:cs="Arial"/>
          <w:color w:val="000000"/>
          <w:sz w:val="24"/>
          <w:szCs w:val="24"/>
        </w:rPr>
        <w:t xml:space="preserve">Meeting Date: </w:t>
      </w:r>
      <w:r w:rsidR="004A2DA9">
        <w:rPr>
          <w:rFonts w:ascii="Arial" w:hAnsi="Arial" w:cs="Arial"/>
          <w:color w:val="000000"/>
          <w:sz w:val="24"/>
          <w:szCs w:val="24"/>
        </w:rPr>
        <w:t>February 14</w:t>
      </w:r>
      <w:r w:rsidR="00945F3F" w:rsidRPr="00D8082D">
        <w:rPr>
          <w:rFonts w:ascii="Arial" w:hAnsi="Arial" w:cs="Arial"/>
          <w:color w:val="000000"/>
          <w:sz w:val="24"/>
          <w:szCs w:val="24"/>
        </w:rPr>
        <w:t>, 2022</w:t>
      </w:r>
    </w:p>
    <w:p w14:paraId="3900B492" w14:textId="4B679DC4" w:rsidR="001849FD" w:rsidRPr="00D8082D" w:rsidRDefault="001849FD" w:rsidP="001849FD">
      <w:pPr>
        <w:spacing w:after="200" w:line="240" w:lineRule="auto"/>
        <w:rPr>
          <w:rFonts w:ascii="Arial" w:hAnsi="Arial" w:cs="Arial"/>
          <w:sz w:val="24"/>
          <w:szCs w:val="24"/>
        </w:rPr>
      </w:pPr>
      <w:r w:rsidRPr="00D8082D">
        <w:rPr>
          <w:rFonts w:ascii="Arial" w:hAnsi="Arial" w:cs="Arial"/>
          <w:color w:val="000000"/>
          <w:sz w:val="24"/>
          <w:szCs w:val="24"/>
        </w:rPr>
        <w:t xml:space="preserve">A meeting of the Special Education Advisory Committee convened on </w:t>
      </w:r>
      <w:r w:rsidR="004A2DA9">
        <w:rPr>
          <w:rFonts w:ascii="Arial" w:hAnsi="Arial" w:cs="Arial"/>
          <w:sz w:val="24"/>
          <w:szCs w:val="24"/>
        </w:rPr>
        <w:t>February 14</w:t>
      </w:r>
      <w:r w:rsidR="00945F3F" w:rsidRPr="00D8082D">
        <w:rPr>
          <w:rFonts w:ascii="Arial" w:hAnsi="Arial" w:cs="Arial"/>
          <w:sz w:val="24"/>
          <w:szCs w:val="24"/>
        </w:rPr>
        <w:t>, 2022</w:t>
      </w:r>
      <w:r w:rsidRPr="00D8082D">
        <w:rPr>
          <w:rFonts w:ascii="Arial" w:hAnsi="Arial" w:cs="Arial"/>
          <w:sz w:val="24"/>
          <w:szCs w:val="24"/>
        </w:rPr>
        <w:t>,</w:t>
      </w:r>
      <w:r w:rsidRPr="00D8082D">
        <w:rPr>
          <w:rFonts w:ascii="Arial" w:hAnsi="Arial" w:cs="Arial"/>
          <w:color w:val="000000"/>
          <w:sz w:val="24"/>
          <w:szCs w:val="24"/>
        </w:rPr>
        <w:t xml:space="preserve"> from 7: </w:t>
      </w:r>
      <w:r w:rsidR="004A2DA9">
        <w:rPr>
          <w:rFonts w:ascii="Arial" w:hAnsi="Arial" w:cs="Arial"/>
          <w:color w:val="000000"/>
          <w:sz w:val="24"/>
          <w:szCs w:val="24"/>
        </w:rPr>
        <w:t>30</w:t>
      </w:r>
      <w:r w:rsidRPr="00D8082D">
        <w:rPr>
          <w:rFonts w:ascii="Arial" w:hAnsi="Arial" w:cs="Arial"/>
          <w:color w:val="000000"/>
          <w:sz w:val="24"/>
          <w:szCs w:val="24"/>
        </w:rPr>
        <w:t xml:space="preserve"> p.m. to 9:</w:t>
      </w:r>
      <w:r w:rsidR="00EC6E8F">
        <w:rPr>
          <w:rFonts w:ascii="Arial" w:hAnsi="Arial" w:cs="Arial"/>
          <w:color w:val="000000"/>
          <w:sz w:val="24"/>
          <w:szCs w:val="24"/>
        </w:rPr>
        <w:t>50</w:t>
      </w:r>
      <w:r w:rsidR="004A2DA9">
        <w:rPr>
          <w:rFonts w:ascii="Arial" w:hAnsi="Arial" w:cs="Arial"/>
          <w:color w:val="000000"/>
          <w:sz w:val="24"/>
          <w:szCs w:val="24"/>
        </w:rPr>
        <w:t xml:space="preserve"> </w:t>
      </w:r>
      <w:r w:rsidRPr="00D8082D">
        <w:rPr>
          <w:rFonts w:ascii="Arial" w:hAnsi="Arial" w:cs="Arial"/>
          <w:color w:val="000000"/>
          <w:sz w:val="24"/>
          <w:szCs w:val="24"/>
        </w:rPr>
        <w:t>p.m. via Zoom</w:t>
      </w:r>
      <w:r w:rsidR="00945F3F" w:rsidRPr="00D8082D">
        <w:rPr>
          <w:rFonts w:ascii="Arial" w:hAnsi="Arial" w:cs="Arial"/>
          <w:color w:val="000000"/>
          <w:sz w:val="24"/>
          <w:szCs w:val="24"/>
        </w:rPr>
        <w:t>.</w:t>
      </w:r>
    </w:p>
    <w:p w14:paraId="6B1C0EFE" w14:textId="77777777" w:rsidR="001849FD" w:rsidRPr="00D8082D" w:rsidRDefault="001849FD" w:rsidP="001849FD">
      <w:pPr>
        <w:spacing w:after="200" w:line="240" w:lineRule="auto"/>
        <w:rPr>
          <w:rFonts w:ascii="Arial" w:hAnsi="Arial" w:cs="Arial"/>
          <w:sz w:val="24"/>
          <w:szCs w:val="24"/>
        </w:rPr>
      </w:pPr>
      <w:r w:rsidRPr="00D8082D">
        <w:rPr>
          <w:rFonts w:ascii="Arial" w:hAnsi="Arial" w:cs="Arial"/>
          <w:color w:val="000000"/>
          <w:sz w:val="24"/>
          <w:szCs w:val="24"/>
        </w:rPr>
        <w:t>Attendance: </w:t>
      </w:r>
    </w:p>
    <w:p w14:paraId="2E780AD4" w14:textId="6ABBB988" w:rsidR="001849FD" w:rsidRPr="00D8082D" w:rsidRDefault="001849FD" w:rsidP="001849FD">
      <w:pPr>
        <w:spacing w:after="200" w:line="240" w:lineRule="auto"/>
        <w:ind w:left="720"/>
        <w:rPr>
          <w:rFonts w:ascii="Arial" w:hAnsi="Arial" w:cs="Arial"/>
          <w:color w:val="000000"/>
          <w:sz w:val="24"/>
          <w:szCs w:val="24"/>
        </w:rPr>
      </w:pPr>
      <w:r w:rsidRPr="00D8082D">
        <w:rPr>
          <w:rFonts w:ascii="Arial" w:hAnsi="Arial" w:cs="Arial"/>
          <w:color w:val="000000"/>
          <w:sz w:val="24"/>
          <w:szCs w:val="24"/>
        </w:rPr>
        <w:t xml:space="preserve">Melissa Rosen (Association for Bright Children (ABC), Steven Lynette (Epilepsy Toronto), Richard Carter (Down Syndrome Association of Toronto),  </w:t>
      </w:r>
      <w:proofErr w:type="spellStart"/>
      <w:r w:rsidRPr="00D8082D">
        <w:rPr>
          <w:rStyle w:val="markrypg4rpwz"/>
          <w:rFonts w:ascii="Arial" w:hAnsi="Arial" w:cs="Arial"/>
          <w:color w:val="26282A"/>
          <w:sz w:val="24"/>
          <w:szCs w:val="24"/>
          <w:bdr w:val="none" w:sz="0" w:space="0" w:color="auto" w:frame="1"/>
          <w:shd w:val="clear" w:color="auto" w:fill="FBF8F6"/>
        </w:rPr>
        <w:t>Adebukola</w:t>
      </w:r>
      <w:proofErr w:type="spellEnd"/>
      <w:r w:rsidRPr="00D8082D">
        <w:rPr>
          <w:rFonts w:ascii="Arial" w:hAnsi="Arial" w:cs="Arial"/>
          <w:color w:val="26282A"/>
          <w:sz w:val="24"/>
          <w:szCs w:val="24"/>
          <w:shd w:val="clear" w:color="auto" w:fill="FBF8F6"/>
        </w:rPr>
        <w:t> </w:t>
      </w:r>
      <w:proofErr w:type="spellStart"/>
      <w:r w:rsidRPr="00D8082D">
        <w:rPr>
          <w:rFonts w:ascii="Arial" w:hAnsi="Arial" w:cs="Arial"/>
          <w:color w:val="26282A"/>
          <w:sz w:val="24"/>
          <w:szCs w:val="24"/>
          <w:shd w:val="clear" w:color="auto" w:fill="FBF8F6"/>
        </w:rPr>
        <w:t>Adenowo</w:t>
      </w:r>
      <w:proofErr w:type="spellEnd"/>
      <w:r w:rsidRPr="00D8082D">
        <w:rPr>
          <w:rFonts w:ascii="Arial" w:hAnsi="Arial" w:cs="Arial"/>
          <w:color w:val="26282A"/>
          <w:sz w:val="24"/>
          <w:szCs w:val="24"/>
          <w:shd w:val="clear" w:color="auto" w:fill="FBF8F6"/>
        </w:rPr>
        <w:t>-Akpan</w:t>
      </w:r>
      <w:r w:rsidRPr="00D8082D">
        <w:rPr>
          <w:rFonts w:ascii="Arial" w:hAnsi="Arial" w:cs="Arial"/>
          <w:color w:val="000000"/>
          <w:sz w:val="24"/>
          <w:szCs w:val="24"/>
        </w:rPr>
        <w:t xml:space="preserve"> (Easter Seals Ontario), Tracey </w:t>
      </w:r>
      <w:proofErr w:type="spellStart"/>
      <w:r w:rsidRPr="00D8082D">
        <w:rPr>
          <w:rFonts w:ascii="Arial" w:hAnsi="Arial" w:cs="Arial"/>
          <w:color w:val="000000"/>
          <w:sz w:val="24"/>
          <w:szCs w:val="24"/>
        </w:rPr>
        <w:t>O’Regan</w:t>
      </w:r>
      <w:proofErr w:type="spellEnd"/>
      <w:r w:rsidRPr="00D8082D">
        <w:rPr>
          <w:rFonts w:ascii="Arial" w:hAnsi="Arial" w:cs="Arial"/>
          <w:color w:val="000000"/>
          <w:sz w:val="24"/>
          <w:szCs w:val="24"/>
        </w:rPr>
        <w:t xml:space="preserve"> (Community Living Toronto), Tania Principe (Integrated Action for Inclusion (IAI), David </w:t>
      </w:r>
      <w:proofErr w:type="spellStart"/>
      <w:r w:rsidRPr="00D8082D">
        <w:rPr>
          <w:rFonts w:ascii="Arial" w:hAnsi="Arial" w:cs="Arial"/>
          <w:color w:val="000000"/>
          <w:sz w:val="24"/>
          <w:szCs w:val="24"/>
        </w:rPr>
        <w:t>Lepofsky</w:t>
      </w:r>
      <w:proofErr w:type="spellEnd"/>
      <w:r w:rsidRPr="00D8082D">
        <w:rPr>
          <w:rFonts w:ascii="Arial" w:hAnsi="Arial" w:cs="Arial"/>
          <w:color w:val="000000"/>
          <w:sz w:val="24"/>
          <w:szCs w:val="24"/>
        </w:rPr>
        <w:t xml:space="preserve"> (VIEWS for the Visually Impaired), Juanita Beaudry (CADDAC), </w:t>
      </w:r>
      <w:r w:rsidR="00194F30">
        <w:rPr>
          <w:rFonts w:ascii="Arial" w:hAnsi="Arial" w:cs="Arial"/>
          <w:color w:val="000000"/>
          <w:sz w:val="24"/>
          <w:szCs w:val="24"/>
        </w:rPr>
        <w:t xml:space="preserve">Aliza </w:t>
      </w:r>
      <w:proofErr w:type="spellStart"/>
      <w:r w:rsidR="00194F30">
        <w:rPr>
          <w:rFonts w:ascii="Arial" w:hAnsi="Arial" w:cs="Arial"/>
          <w:color w:val="000000"/>
          <w:sz w:val="24"/>
          <w:szCs w:val="24"/>
        </w:rPr>
        <w:t>Chagpar</w:t>
      </w:r>
      <w:proofErr w:type="spellEnd"/>
      <w:r w:rsidR="00194F30">
        <w:rPr>
          <w:rFonts w:ascii="Arial" w:hAnsi="Arial" w:cs="Arial"/>
          <w:color w:val="000000"/>
          <w:sz w:val="24"/>
          <w:szCs w:val="24"/>
        </w:rPr>
        <w:t xml:space="preserve"> (Easter Seals), </w:t>
      </w:r>
      <w:r w:rsidRPr="00D8082D">
        <w:rPr>
          <w:rFonts w:ascii="Arial" w:hAnsi="Arial" w:cs="Arial"/>
          <w:color w:val="000000"/>
          <w:sz w:val="24"/>
          <w:szCs w:val="24"/>
          <w:highlight w:val="white"/>
        </w:rPr>
        <w:t xml:space="preserve">Shanna Lino </w:t>
      </w:r>
      <w:r w:rsidRPr="00D8082D">
        <w:rPr>
          <w:rFonts w:ascii="Arial" w:hAnsi="Arial" w:cs="Arial"/>
          <w:color w:val="000000"/>
          <w:sz w:val="24"/>
          <w:szCs w:val="24"/>
        </w:rPr>
        <w:t xml:space="preserve">(VOICE for Hearing Impaired Children),  Nadia Persaud (Learning Disability Association), Lisa </w:t>
      </w:r>
      <w:proofErr w:type="spellStart"/>
      <w:r w:rsidRPr="00D8082D">
        <w:rPr>
          <w:rFonts w:ascii="Arial" w:hAnsi="Arial" w:cs="Arial"/>
          <w:color w:val="000000"/>
          <w:sz w:val="24"/>
          <w:szCs w:val="24"/>
        </w:rPr>
        <w:t>Kness</w:t>
      </w:r>
      <w:proofErr w:type="spellEnd"/>
      <w:r w:rsidRPr="00D8082D">
        <w:rPr>
          <w:rFonts w:ascii="Arial" w:hAnsi="Arial" w:cs="Arial"/>
          <w:color w:val="000000"/>
          <w:sz w:val="24"/>
          <w:szCs w:val="24"/>
        </w:rPr>
        <w:t xml:space="preserve"> (Autism Ontario),</w:t>
      </w:r>
      <w:r w:rsidR="00945F3F" w:rsidRPr="00D8082D">
        <w:rPr>
          <w:rFonts w:ascii="Arial" w:hAnsi="Arial" w:cs="Arial"/>
          <w:color w:val="000000"/>
          <w:sz w:val="24"/>
          <w:szCs w:val="24"/>
        </w:rPr>
        <w:t xml:space="preserve"> Tracey Burrell (BPSG), </w:t>
      </w:r>
      <w:r w:rsidRPr="00D8082D">
        <w:rPr>
          <w:rFonts w:ascii="Arial" w:hAnsi="Arial" w:cs="Arial"/>
          <w:color w:val="000000"/>
          <w:sz w:val="24"/>
          <w:szCs w:val="24"/>
        </w:rPr>
        <w:t xml:space="preserve"> </w:t>
      </w:r>
      <w:r w:rsidR="00945F3F" w:rsidRPr="00D8082D">
        <w:rPr>
          <w:rFonts w:ascii="Arial" w:hAnsi="Arial" w:cs="Arial"/>
          <w:color w:val="000000"/>
          <w:sz w:val="24"/>
          <w:szCs w:val="24"/>
        </w:rPr>
        <w:t xml:space="preserve">Nora Green  LC1, </w:t>
      </w:r>
      <w:r w:rsidRPr="00D8082D">
        <w:rPr>
          <w:rFonts w:ascii="Arial" w:hAnsi="Arial" w:cs="Arial"/>
          <w:color w:val="000000"/>
          <w:sz w:val="24"/>
          <w:szCs w:val="24"/>
        </w:rPr>
        <w:t xml:space="preserve">Aline Chan  LC1, , Jean-Paul </w:t>
      </w:r>
      <w:proofErr w:type="spellStart"/>
      <w:r w:rsidRPr="00D8082D">
        <w:rPr>
          <w:rFonts w:ascii="Arial" w:hAnsi="Arial" w:cs="Arial"/>
          <w:color w:val="000000"/>
          <w:sz w:val="24"/>
          <w:szCs w:val="24"/>
        </w:rPr>
        <w:t>Ngana</w:t>
      </w:r>
      <w:proofErr w:type="spellEnd"/>
      <w:r w:rsidRPr="00D8082D">
        <w:rPr>
          <w:rFonts w:ascii="Arial" w:hAnsi="Arial" w:cs="Arial"/>
          <w:color w:val="000000"/>
          <w:sz w:val="24"/>
          <w:szCs w:val="24"/>
        </w:rPr>
        <w:t xml:space="preserve"> LC2,   Kirsten Doyle LC3, Olga </w:t>
      </w:r>
      <w:proofErr w:type="spellStart"/>
      <w:r w:rsidRPr="00D8082D">
        <w:rPr>
          <w:rFonts w:ascii="Arial" w:hAnsi="Arial" w:cs="Arial"/>
          <w:color w:val="000000"/>
          <w:sz w:val="24"/>
          <w:szCs w:val="24"/>
        </w:rPr>
        <w:t>Ingrahm</w:t>
      </w:r>
      <w:proofErr w:type="spellEnd"/>
      <w:r w:rsidRPr="00D8082D">
        <w:rPr>
          <w:rFonts w:ascii="Arial" w:hAnsi="Arial" w:cs="Arial"/>
          <w:color w:val="000000"/>
          <w:sz w:val="24"/>
          <w:szCs w:val="24"/>
        </w:rPr>
        <w:t xml:space="preserve"> LC3, Diane Montgomery  LC4,  Izabella </w:t>
      </w:r>
      <w:proofErr w:type="spellStart"/>
      <w:r w:rsidRPr="00D8082D">
        <w:rPr>
          <w:rFonts w:ascii="Arial" w:hAnsi="Arial" w:cs="Arial"/>
          <w:color w:val="000000"/>
          <w:sz w:val="24"/>
          <w:szCs w:val="24"/>
        </w:rPr>
        <w:t>Pruska-Oldenoff</w:t>
      </w:r>
      <w:proofErr w:type="spellEnd"/>
      <w:r w:rsidRPr="00D8082D">
        <w:rPr>
          <w:rFonts w:ascii="Arial" w:hAnsi="Arial" w:cs="Arial"/>
          <w:color w:val="000000"/>
          <w:sz w:val="24"/>
          <w:szCs w:val="24"/>
        </w:rPr>
        <w:t xml:space="preserve"> LC4, Trustee Michelle </w:t>
      </w:r>
      <w:proofErr w:type="spellStart"/>
      <w:r w:rsidRPr="00D8082D">
        <w:rPr>
          <w:rFonts w:ascii="Arial" w:hAnsi="Arial" w:cs="Arial"/>
          <w:color w:val="000000"/>
          <w:sz w:val="24"/>
          <w:szCs w:val="24"/>
        </w:rPr>
        <w:t>Aarts</w:t>
      </w:r>
      <w:proofErr w:type="spellEnd"/>
      <w:r w:rsidRPr="00D8082D">
        <w:rPr>
          <w:rFonts w:ascii="Arial" w:hAnsi="Arial" w:cs="Arial"/>
          <w:color w:val="000000"/>
          <w:sz w:val="24"/>
          <w:szCs w:val="24"/>
        </w:rPr>
        <w:t xml:space="preserve">, Trustee Alexander Brown, </w:t>
      </w:r>
      <w:r w:rsidR="00945F3F" w:rsidRPr="00D8082D">
        <w:rPr>
          <w:rFonts w:ascii="Arial" w:hAnsi="Arial" w:cs="Arial"/>
          <w:color w:val="000000"/>
          <w:sz w:val="24"/>
          <w:szCs w:val="24"/>
        </w:rPr>
        <w:t>Trustee Dan MacLean</w:t>
      </w:r>
    </w:p>
    <w:p w14:paraId="4E4437DD" w14:textId="7566545C" w:rsidR="001849FD" w:rsidRPr="00D8082D" w:rsidRDefault="001849FD" w:rsidP="001849FD">
      <w:pPr>
        <w:spacing w:after="200" w:line="240" w:lineRule="auto"/>
        <w:ind w:left="720"/>
        <w:rPr>
          <w:rFonts w:ascii="Arial" w:hAnsi="Arial" w:cs="Arial"/>
          <w:sz w:val="24"/>
          <w:szCs w:val="24"/>
        </w:rPr>
      </w:pPr>
      <w:r w:rsidRPr="00D8082D">
        <w:rPr>
          <w:rFonts w:ascii="Arial" w:hAnsi="Arial" w:cs="Arial"/>
          <w:sz w:val="24"/>
          <w:szCs w:val="24"/>
        </w:rPr>
        <w:t xml:space="preserve">Alternates attending: Julie Diamond (Autism Society), </w:t>
      </w:r>
      <w:proofErr w:type="spellStart"/>
      <w:r w:rsidRPr="00D8082D">
        <w:rPr>
          <w:rFonts w:ascii="Arial" w:hAnsi="Arial" w:cs="Arial"/>
          <w:color w:val="201F1E"/>
          <w:sz w:val="24"/>
          <w:szCs w:val="24"/>
          <w:shd w:val="clear" w:color="auto" w:fill="FFFFFF"/>
        </w:rPr>
        <w:t>Ioanna</w:t>
      </w:r>
      <w:proofErr w:type="spellEnd"/>
      <w:r w:rsidRPr="00D8082D">
        <w:rPr>
          <w:rFonts w:ascii="Arial" w:hAnsi="Arial" w:cs="Arial"/>
          <w:color w:val="201F1E"/>
          <w:sz w:val="24"/>
          <w:szCs w:val="24"/>
          <w:shd w:val="clear" w:color="auto" w:fill="FFFFFF"/>
        </w:rPr>
        <w:t xml:space="preserve"> </w:t>
      </w:r>
      <w:proofErr w:type="spellStart"/>
      <w:r w:rsidRPr="00D8082D">
        <w:rPr>
          <w:rFonts w:ascii="Arial" w:hAnsi="Arial" w:cs="Arial"/>
          <w:color w:val="201F1E"/>
          <w:sz w:val="24"/>
          <w:szCs w:val="24"/>
          <w:shd w:val="clear" w:color="auto" w:fill="FFFFFF"/>
        </w:rPr>
        <w:t>Agelothanasis</w:t>
      </w:r>
      <w:proofErr w:type="spellEnd"/>
      <w:r w:rsidRPr="00D8082D">
        <w:rPr>
          <w:rFonts w:ascii="Arial" w:hAnsi="Arial" w:cs="Arial"/>
          <w:color w:val="201F1E"/>
          <w:sz w:val="24"/>
          <w:szCs w:val="24"/>
          <w:shd w:val="clear" w:color="auto" w:fill="FFFFFF"/>
        </w:rPr>
        <w:t xml:space="preserve"> (LC2), Caren Watkins (LC1)</w:t>
      </w:r>
      <w:r w:rsidR="004A2DA9">
        <w:rPr>
          <w:rFonts w:ascii="Arial" w:hAnsi="Arial" w:cs="Arial"/>
          <w:color w:val="201F1E"/>
          <w:sz w:val="24"/>
          <w:szCs w:val="24"/>
          <w:shd w:val="clear" w:color="auto" w:fill="FFFFFF"/>
        </w:rPr>
        <w:t>, George Petrovic (LC4)</w:t>
      </w:r>
    </w:p>
    <w:p w14:paraId="2A1FF2C0" w14:textId="0D0A8502" w:rsidR="001849FD" w:rsidRDefault="001849FD" w:rsidP="001849FD">
      <w:pPr>
        <w:spacing w:after="200" w:line="240" w:lineRule="auto"/>
        <w:ind w:left="720"/>
        <w:rPr>
          <w:rFonts w:ascii="Arial" w:hAnsi="Arial" w:cs="Arial"/>
          <w:color w:val="000000"/>
          <w:sz w:val="24"/>
          <w:szCs w:val="24"/>
        </w:rPr>
      </w:pPr>
      <w:r w:rsidRPr="00D8082D">
        <w:rPr>
          <w:rFonts w:ascii="Arial" w:hAnsi="Arial" w:cs="Arial"/>
          <w:color w:val="000000"/>
          <w:sz w:val="24"/>
          <w:szCs w:val="24"/>
        </w:rPr>
        <w:t>Regrets:</w:t>
      </w:r>
      <w:r w:rsidRPr="00D8082D">
        <w:rPr>
          <w:rFonts w:ascii="Arial" w:hAnsi="Arial" w:cs="Arial"/>
          <w:sz w:val="24"/>
          <w:szCs w:val="24"/>
        </w:rPr>
        <w:t xml:space="preserve"> </w:t>
      </w:r>
      <w:r w:rsidR="004A2DA9" w:rsidRPr="00D8082D">
        <w:rPr>
          <w:rFonts w:ascii="Arial" w:hAnsi="Arial" w:cs="Arial"/>
          <w:color w:val="000000"/>
          <w:sz w:val="24"/>
          <w:szCs w:val="24"/>
        </w:rPr>
        <w:t>Jordan Glass LC2</w:t>
      </w:r>
    </w:p>
    <w:p w14:paraId="679D461C" w14:textId="77777777" w:rsidR="00EC6E8F" w:rsidRPr="00D8082D" w:rsidRDefault="00EC6E8F" w:rsidP="001849FD">
      <w:pPr>
        <w:spacing w:after="200" w:line="240" w:lineRule="auto"/>
        <w:ind w:left="720"/>
        <w:rPr>
          <w:rFonts w:ascii="Arial" w:hAnsi="Arial" w:cs="Arial"/>
          <w:sz w:val="24"/>
          <w:szCs w:val="24"/>
        </w:rPr>
      </w:pPr>
    </w:p>
    <w:p w14:paraId="26B084F2" w14:textId="77777777" w:rsidR="001849FD" w:rsidRPr="00D8082D" w:rsidRDefault="001849FD" w:rsidP="001849FD">
      <w:pPr>
        <w:spacing w:after="200" w:line="240" w:lineRule="auto"/>
        <w:rPr>
          <w:rFonts w:ascii="Arial" w:hAnsi="Arial" w:cs="Arial"/>
          <w:sz w:val="24"/>
          <w:szCs w:val="24"/>
        </w:rPr>
      </w:pPr>
      <w:r w:rsidRPr="00D8082D">
        <w:rPr>
          <w:rFonts w:ascii="Arial" w:hAnsi="Arial" w:cs="Arial"/>
          <w:color w:val="000000"/>
          <w:sz w:val="24"/>
          <w:szCs w:val="24"/>
        </w:rPr>
        <w:t>Staff:  </w:t>
      </w:r>
    </w:p>
    <w:p w14:paraId="5CE8FF8B" w14:textId="470E5CCA" w:rsidR="001849FD" w:rsidRPr="00D8082D" w:rsidRDefault="001849FD" w:rsidP="001849FD">
      <w:pPr>
        <w:spacing w:after="0" w:line="240" w:lineRule="auto"/>
        <w:rPr>
          <w:rFonts w:ascii="Arial" w:hAnsi="Arial" w:cs="Arial"/>
          <w:color w:val="000000"/>
          <w:sz w:val="24"/>
          <w:szCs w:val="24"/>
        </w:rPr>
      </w:pPr>
      <w:r w:rsidRPr="00D8082D">
        <w:rPr>
          <w:rFonts w:ascii="Arial" w:hAnsi="Arial" w:cs="Arial"/>
          <w:color w:val="000000"/>
          <w:sz w:val="24"/>
          <w:szCs w:val="24"/>
        </w:rPr>
        <w:t xml:space="preserve">Andrew Gold, Associate Director,  </w:t>
      </w:r>
      <w:r w:rsidR="004A2DA9">
        <w:rPr>
          <w:rFonts w:ascii="Arial" w:hAnsi="Arial" w:cs="Arial"/>
          <w:color w:val="000000"/>
          <w:sz w:val="24"/>
          <w:szCs w:val="24"/>
        </w:rPr>
        <w:t xml:space="preserve">Lucy </w:t>
      </w:r>
      <w:proofErr w:type="spellStart"/>
      <w:r w:rsidR="004A2DA9">
        <w:rPr>
          <w:rFonts w:ascii="Arial" w:hAnsi="Arial" w:cs="Arial"/>
          <w:color w:val="000000"/>
          <w:sz w:val="24"/>
          <w:szCs w:val="24"/>
        </w:rPr>
        <w:t>Giannotta</w:t>
      </w:r>
      <w:proofErr w:type="spellEnd"/>
      <w:r w:rsidRPr="00D8082D">
        <w:rPr>
          <w:rFonts w:ascii="Arial" w:hAnsi="Arial" w:cs="Arial"/>
          <w:color w:val="000000"/>
          <w:sz w:val="24"/>
          <w:szCs w:val="24"/>
        </w:rPr>
        <w:t xml:space="preserve">, System Superintendent, Special Education and Inclusion, Janine Small, Centrally Assigned Principal, Special Education,   Andrea Roach, Centrally Assigned Principal, Special Education LC4, Effie Stathopoulos, Centrally Assigned Principal, Special Education LC1, Susan Moulton, Centrally Assigned Principal, Special Education LC2, </w:t>
      </w:r>
      <w:r w:rsidRPr="00D8082D">
        <w:rPr>
          <w:rFonts w:ascii="Arial" w:hAnsi="Arial" w:cs="Arial"/>
          <w:sz w:val="24"/>
          <w:szCs w:val="24"/>
        </w:rPr>
        <w:t xml:space="preserve">Jennie </w:t>
      </w:r>
      <w:proofErr w:type="spellStart"/>
      <w:r w:rsidRPr="00D8082D">
        <w:rPr>
          <w:rFonts w:ascii="Arial" w:hAnsi="Arial" w:cs="Arial"/>
          <w:sz w:val="24"/>
          <w:szCs w:val="24"/>
        </w:rPr>
        <w:t>Petko</w:t>
      </w:r>
      <w:proofErr w:type="spellEnd"/>
      <w:r w:rsidRPr="00D8082D">
        <w:rPr>
          <w:rFonts w:ascii="Arial" w:hAnsi="Arial" w:cs="Arial"/>
          <w:sz w:val="24"/>
          <w:szCs w:val="24"/>
        </w:rPr>
        <w:t>, C</w:t>
      </w:r>
      <w:r w:rsidRPr="00D8082D">
        <w:rPr>
          <w:rFonts w:ascii="Arial" w:hAnsi="Arial" w:cs="Arial"/>
          <w:color w:val="000000"/>
          <w:sz w:val="24"/>
          <w:szCs w:val="24"/>
        </w:rPr>
        <w:t xml:space="preserve">entrally Assigned Principal, Special Education LC 3,  Wendy </w:t>
      </w:r>
      <w:proofErr w:type="spellStart"/>
      <w:r w:rsidRPr="00D8082D">
        <w:rPr>
          <w:rFonts w:ascii="Arial" w:hAnsi="Arial" w:cs="Arial"/>
          <w:color w:val="000000"/>
          <w:sz w:val="24"/>
          <w:szCs w:val="24"/>
        </w:rPr>
        <w:t>Terro</w:t>
      </w:r>
      <w:proofErr w:type="spellEnd"/>
      <w:r w:rsidRPr="00D8082D">
        <w:rPr>
          <w:rFonts w:ascii="Arial" w:hAnsi="Arial" w:cs="Arial"/>
          <w:color w:val="000000"/>
          <w:sz w:val="24"/>
          <w:szCs w:val="24"/>
        </w:rPr>
        <w:t>, Centrally Assigned Principal, Special Education, Special Education, Mun Shu Wong, Media Services, Lianne Dixon, SEAC Liaison</w:t>
      </w:r>
    </w:p>
    <w:p w14:paraId="17F63D8A" w14:textId="77777777" w:rsidR="00945F3F" w:rsidRPr="00D8082D" w:rsidRDefault="00945F3F" w:rsidP="001849FD">
      <w:pPr>
        <w:spacing w:after="0" w:line="240" w:lineRule="auto"/>
        <w:rPr>
          <w:rFonts w:ascii="Arial" w:hAnsi="Arial" w:cs="Arial"/>
          <w:color w:val="000000"/>
          <w:sz w:val="24"/>
          <w:szCs w:val="24"/>
        </w:rPr>
      </w:pPr>
    </w:p>
    <w:p w14:paraId="71A06A35" w14:textId="77777777" w:rsidR="001849FD" w:rsidRPr="00D8082D" w:rsidRDefault="001849FD" w:rsidP="001849FD">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3950"/>
        <w:gridCol w:w="1413"/>
        <w:gridCol w:w="3994"/>
      </w:tblGrid>
      <w:tr w:rsidR="001849FD" w:rsidRPr="00D8082D" w14:paraId="542DCEF7" w14:textId="77777777" w:rsidTr="00497D9A">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lastRenderedPageBreak/>
              <w:t>Item</w:t>
            </w:r>
          </w:p>
        </w:tc>
        <w:tc>
          <w:tcPr>
            <w:tcW w:w="39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Discussion</w:t>
            </w:r>
          </w:p>
        </w:tc>
        <w:tc>
          <w:tcPr>
            <w:tcW w:w="141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6B9C557"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Motion</w:t>
            </w:r>
          </w:p>
        </w:tc>
        <w:tc>
          <w:tcPr>
            <w:tcW w:w="399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Recommendation</w:t>
            </w:r>
          </w:p>
        </w:tc>
      </w:tr>
      <w:tr w:rsidR="001849FD" w:rsidRPr="00D8082D" w14:paraId="4A55AF5C" w14:textId="77777777" w:rsidTr="00497D9A">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Call to Order - Quorum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12BBD"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Live stream announced</w:t>
            </w:r>
          </w:p>
          <w:p w14:paraId="680800D9" w14:textId="77777777" w:rsidR="001849FD" w:rsidRPr="00D8082D" w:rsidRDefault="001849FD" w:rsidP="00497D9A">
            <w:pPr>
              <w:spacing w:after="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5632B" w14:textId="086465F6" w:rsidR="001849FD" w:rsidRPr="00D8082D" w:rsidRDefault="001849FD" w:rsidP="00497D9A">
            <w:pPr>
              <w:spacing w:after="20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1849FD" w:rsidRPr="00D8082D" w:rsidRDefault="00763DDD" w:rsidP="00497D9A">
            <w:pPr>
              <w:spacing w:after="0" w:line="240" w:lineRule="auto"/>
              <w:rPr>
                <w:rFonts w:ascii="Arial" w:hAnsi="Arial" w:cs="Arial"/>
                <w:sz w:val="24"/>
                <w:szCs w:val="24"/>
              </w:rPr>
            </w:pPr>
            <w:r w:rsidRPr="00D8082D">
              <w:rPr>
                <w:rFonts w:ascii="Arial" w:hAnsi="Arial" w:cs="Arial"/>
                <w:color w:val="000000"/>
                <w:sz w:val="24"/>
                <w:szCs w:val="24"/>
              </w:rPr>
              <w:t>Quorum</w:t>
            </w:r>
            <w:r w:rsidRPr="00D8082D">
              <w:rPr>
                <w:rFonts w:ascii="Arial" w:hAnsi="Arial" w:cs="Arial"/>
                <w:color w:val="000000"/>
                <w:sz w:val="24"/>
                <w:szCs w:val="24"/>
              </w:rPr>
              <w:t xml:space="preserve"> </w:t>
            </w:r>
            <w:r w:rsidRPr="00D8082D">
              <w:rPr>
                <w:rFonts w:ascii="Arial" w:hAnsi="Arial" w:cs="Arial"/>
                <w:color w:val="000000"/>
                <w:sz w:val="24"/>
                <w:szCs w:val="24"/>
              </w:rPr>
              <w:t>achieved</w:t>
            </w:r>
          </w:p>
        </w:tc>
      </w:tr>
      <w:tr w:rsidR="001849FD" w:rsidRPr="00D8082D" w14:paraId="3B948CFA"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Land Acknowledgement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Read by Chair</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989F"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77777777" w:rsidR="001849FD" w:rsidRPr="00D8082D" w:rsidRDefault="001849FD" w:rsidP="00497D9A">
            <w:pPr>
              <w:spacing w:after="0" w:line="240" w:lineRule="auto"/>
              <w:rPr>
                <w:rFonts w:ascii="Arial" w:hAnsi="Arial" w:cs="Arial"/>
                <w:sz w:val="24"/>
                <w:szCs w:val="24"/>
              </w:rPr>
            </w:pPr>
          </w:p>
        </w:tc>
      </w:tr>
      <w:tr w:rsidR="001849FD" w:rsidRPr="00D8082D" w14:paraId="6E57AF3B"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Approval of Agenda</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56723773" w:rsidR="001849FD" w:rsidRPr="00D8082D" w:rsidRDefault="001849FD" w:rsidP="00497D9A">
            <w:pPr>
              <w:spacing w:after="200" w:line="240" w:lineRule="auto"/>
              <w:rPr>
                <w:rFonts w:ascii="Arial" w:hAnsi="Arial" w:cs="Arial"/>
                <w:sz w:val="24"/>
                <w:szCs w:val="24"/>
              </w:rPr>
            </w:pPr>
            <w:r w:rsidRPr="00D8082D">
              <w:rPr>
                <w:rFonts w:ascii="Arial" w:hAnsi="Arial" w:cs="Arial"/>
                <w:sz w:val="24"/>
                <w:szCs w:val="24"/>
              </w:rPr>
              <w:t>Approved</w:t>
            </w:r>
            <w:r w:rsidR="004A2DA9">
              <w:rPr>
                <w:rFonts w:ascii="Arial" w:hAnsi="Arial" w:cs="Arial"/>
                <w:sz w:val="24"/>
                <w:szCs w:val="24"/>
              </w:rPr>
              <w:t xml:space="preserve"> with adjustments to order of items. Director </w:t>
            </w:r>
            <w:r w:rsidR="006103E9">
              <w:rPr>
                <w:rFonts w:ascii="Arial" w:hAnsi="Arial" w:cs="Arial"/>
                <w:sz w:val="24"/>
                <w:szCs w:val="24"/>
              </w:rPr>
              <w:t>Russell-Rawlins was not able to attend.</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8FF5" w14:textId="646A7AE9"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 xml:space="preserve">Motion to approve the agenda </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6C9E" w14:textId="6110E485" w:rsidR="001849FD" w:rsidRPr="00D8082D" w:rsidRDefault="00763DDD" w:rsidP="00497D9A">
            <w:pPr>
              <w:spacing w:after="0" w:line="240" w:lineRule="auto"/>
              <w:rPr>
                <w:rFonts w:ascii="Arial" w:hAnsi="Arial" w:cs="Arial"/>
                <w:sz w:val="24"/>
                <w:szCs w:val="24"/>
              </w:rPr>
            </w:pPr>
            <w:r>
              <w:rPr>
                <w:rFonts w:ascii="Arial" w:hAnsi="Arial" w:cs="Arial"/>
                <w:sz w:val="24"/>
                <w:szCs w:val="24"/>
              </w:rPr>
              <w:t>Carried</w:t>
            </w:r>
          </w:p>
        </w:tc>
      </w:tr>
      <w:tr w:rsidR="001849FD" w:rsidRPr="00D8082D" w14:paraId="291708A9"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48A9C451"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 xml:space="preserve">Approval of Minutes from </w:t>
            </w:r>
            <w:r w:rsidR="00567830">
              <w:rPr>
                <w:rFonts w:ascii="Arial" w:hAnsi="Arial" w:cs="Arial"/>
                <w:color w:val="000000"/>
                <w:sz w:val="24"/>
                <w:szCs w:val="24"/>
              </w:rPr>
              <w:t xml:space="preserve">January </w:t>
            </w:r>
            <w:r w:rsidRPr="00D8082D">
              <w:rPr>
                <w:rFonts w:ascii="Arial" w:hAnsi="Arial" w:cs="Arial"/>
                <w:color w:val="000000"/>
                <w:sz w:val="24"/>
                <w:szCs w:val="24"/>
              </w:rPr>
              <w:t>SEAC Meeting</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804A7" w14:textId="77777777" w:rsidR="001849FD" w:rsidRDefault="00945F3F" w:rsidP="00497D9A">
            <w:pPr>
              <w:spacing w:after="200" w:line="240" w:lineRule="auto"/>
              <w:rPr>
                <w:rFonts w:ascii="Arial" w:hAnsi="Arial" w:cs="Arial"/>
                <w:sz w:val="24"/>
                <w:szCs w:val="24"/>
              </w:rPr>
            </w:pPr>
            <w:r w:rsidRPr="00D8082D">
              <w:rPr>
                <w:rFonts w:ascii="Arial" w:hAnsi="Arial" w:cs="Arial"/>
                <w:sz w:val="24"/>
                <w:szCs w:val="24"/>
              </w:rPr>
              <w:t>Minutes were approved with minor corrections to the attendance</w:t>
            </w:r>
            <w:r w:rsidR="006103E9">
              <w:rPr>
                <w:rFonts w:ascii="Arial" w:hAnsi="Arial" w:cs="Arial"/>
                <w:sz w:val="24"/>
                <w:szCs w:val="24"/>
              </w:rPr>
              <w:t xml:space="preserve"> and adjournment time.</w:t>
            </w:r>
          </w:p>
          <w:p w14:paraId="1BF3700A" w14:textId="7C586870" w:rsidR="00763DDD" w:rsidRPr="00D8082D" w:rsidRDefault="00763DDD" w:rsidP="00497D9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ED86" w14:textId="74DA92C7" w:rsidR="001849FD" w:rsidRPr="00D8082D" w:rsidRDefault="00945F3F" w:rsidP="00497D9A">
            <w:pPr>
              <w:spacing w:after="200" w:line="240" w:lineRule="auto"/>
              <w:rPr>
                <w:rFonts w:ascii="Arial" w:hAnsi="Arial" w:cs="Arial"/>
                <w:sz w:val="24"/>
                <w:szCs w:val="24"/>
              </w:rPr>
            </w:pPr>
            <w:r w:rsidRPr="00D8082D">
              <w:rPr>
                <w:rFonts w:ascii="Arial" w:hAnsi="Arial" w:cs="Arial"/>
                <w:color w:val="000000"/>
                <w:sz w:val="24"/>
                <w:szCs w:val="24"/>
              </w:rPr>
              <w:t xml:space="preserve">Motion to approve the minutes </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42CFB" w14:textId="79441E8F" w:rsidR="00763DDD" w:rsidRDefault="00763DDD" w:rsidP="00497D9A">
            <w:pPr>
              <w:spacing w:after="0" w:line="240" w:lineRule="auto"/>
              <w:rPr>
                <w:rFonts w:ascii="Arial" w:hAnsi="Arial" w:cs="Arial"/>
                <w:sz w:val="24"/>
                <w:szCs w:val="24"/>
              </w:rPr>
            </w:pPr>
            <w:r>
              <w:rPr>
                <w:rFonts w:ascii="Arial" w:hAnsi="Arial" w:cs="Arial"/>
                <w:sz w:val="24"/>
                <w:szCs w:val="24"/>
              </w:rPr>
              <w:t xml:space="preserve">Recommendation was made to move discussion summary out of the recommendation box.  This change </w:t>
            </w:r>
            <w:r>
              <w:rPr>
                <w:rFonts w:ascii="Arial" w:hAnsi="Arial" w:cs="Arial"/>
                <w:sz w:val="24"/>
                <w:szCs w:val="24"/>
              </w:rPr>
              <w:t xml:space="preserve">and adjournment </w:t>
            </w:r>
            <w:proofErr w:type="gramStart"/>
            <w:r>
              <w:rPr>
                <w:rFonts w:ascii="Arial" w:hAnsi="Arial" w:cs="Arial"/>
                <w:sz w:val="24"/>
                <w:szCs w:val="24"/>
              </w:rPr>
              <w:t xml:space="preserve">time </w:t>
            </w:r>
            <w:r w:rsidR="00682453">
              <w:rPr>
                <w:rFonts w:ascii="Arial" w:hAnsi="Arial" w:cs="Arial"/>
                <w:sz w:val="24"/>
                <w:szCs w:val="24"/>
              </w:rPr>
              <w:t xml:space="preserve"> update</w:t>
            </w:r>
            <w:proofErr w:type="gramEnd"/>
            <w:r w:rsidR="00682453">
              <w:rPr>
                <w:rFonts w:ascii="Arial" w:hAnsi="Arial" w:cs="Arial"/>
                <w:sz w:val="24"/>
                <w:szCs w:val="24"/>
              </w:rPr>
              <w:t xml:space="preserve"> </w:t>
            </w:r>
            <w:r>
              <w:rPr>
                <w:rFonts w:ascii="Arial" w:hAnsi="Arial" w:cs="Arial"/>
                <w:sz w:val="24"/>
                <w:szCs w:val="24"/>
              </w:rPr>
              <w:t>ha</w:t>
            </w:r>
            <w:r w:rsidR="00682453">
              <w:rPr>
                <w:rFonts w:ascii="Arial" w:hAnsi="Arial" w:cs="Arial"/>
                <w:sz w:val="24"/>
                <w:szCs w:val="24"/>
              </w:rPr>
              <w:t>ve</w:t>
            </w:r>
            <w:r>
              <w:rPr>
                <w:rFonts w:ascii="Arial" w:hAnsi="Arial" w:cs="Arial"/>
                <w:sz w:val="24"/>
                <w:szCs w:val="24"/>
              </w:rPr>
              <w:t xml:space="preserve"> been made.</w:t>
            </w:r>
          </w:p>
          <w:p w14:paraId="482E08DE" w14:textId="5CE5838A" w:rsidR="001849FD" w:rsidRPr="00D8082D" w:rsidRDefault="00763DDD" w:rsidP="00497D9A">
            <w:pPr>
              <w:spacing w:after="0" w:line="240" w:lineRule="auto"/>
              <w:rPr>
                <w:rFonts w:ascii="Arial" w:hAnsi="Arial" w:cs="Arial"/>
                <w:sz w:val="24"/>
                <w:szCs w:val="24"/>
              </w:rPr>
            </w:pPr>
            <w:r>
              <w:rPr>
                <w:rFonts w:ascii="Arial" w:hAnsi="Arial" w:cs="Arial"/>
                <w:color w:val="000000"/>
                <w:sz w:val="24"/>
                <w:szCs w:val="24"/>
              </w:rPr>
              <w:t>C</w:t>
            </w:r>
            <w:r w:rsidRPr="00D8082D">
              <w:rPr>
                <w:rFonts w:ascii="Arial" w:hAnsi="Arial" w:cs="Arial"/>
                <w:color w:val="000000"/>
                <w:sz w:val="24"/>
                <w:szCs w:val="24"/>
              </w:rPr>
              <w:t>arried</w:t>
            </w:r>
          </w:p>
        </w:tc>
      </w:tr>
      <w:tr w:rsidR="001849FD" w:rsidRPr="00D8082D" w14:paraId="06892ACD"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Conflicts of interest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No Conflicts of Interest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E1A13" w14:textId="4935DA83"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77777777" w:rsidR="001849FD" w:rsidRPr="00D8082D" w:rsidRDefault="001849FD" w:rsidP="00497D9A">
            <w:pPr>
              <w:spacing w:after="0" w:line="240" w:lineRule="auto"/>
              <w:rPr>
                <w:rFonts w:ascii="Arial" w:hAnsi="Arial" w:cs="Arial"/>
                <w:sz w:val="24"/>
                <w:szCs w:val="24"/>
              </w:rPr>
            </w:pPr>
          </w:p>
        </w:tc>
      </w:tr>
      <w:tr w:rsidR="006103E9" w:rsidRPr="00D8082D" w14:paraId="6F664EED"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ADE64" w14:textId="262E80BD" w:rsidR="006103E9" w:rsidRPr="00D8082D" w:rsidRDefault="006103E9" w:rsidP="00497D9A">
            <w:pPr>
              <w:spacing w:after="200" w:line="240" w:lineRule="auto"/>
              <w:rPr>
                <w:rFonts w:ascii="Arial" w:hAnsi="Arial" w:cs="Arial"/>
                <w:color w:val="000000"/>
                <w:sz w:val="24"/>
                <w:szCs w:val="24"/>
              </w:rPr>
            </w:pPr>
            <w:r>
              <w:rPr>
                <w:rFonts w:ascii="Arial" w:hAnsi="Arial" w:cs="Arial"/>
                <w:color w:val="000000"/>
                <w:sz w:val="24"/>
                <w:szCs w:val="24"/>
              </w:rPr>
              <w:t>ADHD</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FB3C9" w14:textId="77777777" w:rsidR="00763DDD" w:rsidRPr="00763DDD" w:rsidRDefault="00EA0D79" w:rsidP="00763DDD">
            <w:pPr>
              <w:spacing w:after="0" w:line="240" w:lineRule="auto"/>
              <w:rPr>
                <w:rFonts w:ascii="Arial" w:hAnsi="Arial" w:cs="Arial"/>
                <w:sz w:val="24"/>
                <w:szCs w:val="24"/>
              </w:rPr>
            </w:pPr>
            <w:r w:rsidRPr="00763DDD">
              <w:rPr>
                <w:rFonts w:ascii="Arial" w:hAnsi="Arial" w:cs="Arial"/>
                <w:color w:val="000000"/>
                <w:sz w:val="24"/>
                <w:szCs w:val="24"/>
              </w:rPr>
              <w:t>Discussion</w:t>
            </w:r>
            <w:r w:rsidR="0034127E" w:rsidRPr="00763DDD">
              <w:rPr>
                <w:rFonts w:ascii="Arial" w:hAnsi="Arial" w:cs="Arial"/>
                <w:color w:val="000000"/>
                <w:sz w:val="24"/>
                <w:szCs w:val="24"/>
              </w:rPr>
              <w:t xml:space="preserve"> </w:t>
            </w:r>
          </w:p>
          <w:p w14:paraId="4893A0D9" w14:textId="435DDD4D" w:rsidR="00763DDD" w:rsidRPr="00001BF2" w:rsidRDefault="00763DDD" w:rsidP="00763DDD">
            <w:pPr>
              <w:pStyle w:val="ListParagraph"/>
              <w:numPr>
                <w:ilvl w:val="0"/>
                <w:numId w:val="36"/>
              </w:numPr>
              <w:spacing w:after="0" w:line="240" w:lineRule="auto"/>
              <w:rPr>
                <w:rFonts w:ascii="Arial" w:hAnsi="Arial" w:cs="Arial"/>
                <w:sz w:val="24"/>
                <w:szCs w:val="24"/>
              </w:rPr>
            </w:pPr>
            <w:r w:rsidRPr="00001BF2">
              <w:rPr>
                <w:rFonts w:ascii="Arial" w:hAnsi="Arial" w:cs="Arial"/>
                <w:sz w:val="24"/>
                <w:szCs w:val="24"/>
              </w:rPr>
              <w:t>Recent motion went to PSSC linked to ADHD</w:t>
            </w:r>
          </w:p>
          <w:p w14:paraId="628E8A0F" w14:textId="77777777" w:rsidR="00763DDD" w:rsidRDefault="00763DDD" w:rsidP="00763DDD">
            <w:pPr>
              <w:pStyle w:val="ListParagraph"/>
              <w:numPr>
                <w:ilvl w:val="0"/>
                <w:numId w:val="36"/>
              </w:numPr>
              <w:spacing w:after="0" w:line="240" w:lineRule="auto"/>
              <w:rPr>
                <w:rFonts w:ascii="Arial" w:hAnsi="Arial" w:cs="Arial"/>
                <w:sz w:val="24"/>
                <w:szCs w:val="24"/>
              </w:rPr>
            </w:pPr>
            <w:r w:rsidRPr="00001BF2">
              <w:rPr>
                <w:rFonts w:ascii="Arial" w:hAnsi="Arial" w:cs="Arial"/>
                <w:sz w:val="24"/>
                <w:szCs w:val="24"/>
              </w:rPr>
              <w:t xml:space="preserve">Staff have been listening to concerns </w:t>
            </w:r>
            <w:r>
              <w:rPr>
                <w:rFonts w:ascii="Arial" w:hAnsi="Arial" w:cs="Arial"/>
                <w:sz w:val="24"/>
                <w:szCs w:val="24"/>
              </w:rPr>
              <w:t xml:space="preserve">and reflecting </w:t>
            </w:r>
            <w:r w:rsidRPr="00001BF2">
              <w:rPr>
                <w:rFonts w:ascii="Arial" w:hAnsi="Arial" w:cs="Arial"/>
                <w:sz w:val="24"/>
                <w:szCs w:val="24"/>
              </w:rPr>
              <w:t>about students with ADHD in the system</w:t>
            </w:r>
            <w:r>
              <w:rPr>
                <w:rFonts w:ascii="Arial" w:hAnsi="Arial" w:cs="Arial"/>
                <w:sz w:val="24"/>
                <w:szCs w:val="24"/>
              </w:rPr>
              <w:t xml:space="preserve"> following discussion at SEAC and shared suggestion for building capacity to assist these students</w:t>
            </w:r>
          </w:p>
          <w:p w14:paraId="10BEAE3F" w14:textId="77777777" w:rsidR="00763DDD" w:rsidRDefault="00763DDD" w:rsidP="00763DDD">
            <w:pPr>
              <w:pStyle w:val="ListParagraph"/>
              <w:numPr>
                <w:ilvl w:val="0"/>
                <w:numId w:val="36"/>
              </w:numPr>
              <w:spacing w:after="0" w:line="240" w:lineRule="auto"/>
              <w:rPr>
                <w:rFonts w:ascii="Arial" w:hAnsi="Arial" w:cs="Arial"/>
                <w:sz w:val="24"/>
                <w:szCs w:val="24"/>
              </w:rPr>
            </w:pPr>
            <w:r>
              <w:rPr>
                <w:rFonts w:ascii="Arial" w:hAnsi="Arial" w:cs="Arial"/>
                <w:sz w:val="24"/>
                <w:szCs w:val="24"/>
              </w:rPr>
              <w:lastRenderedPageBreak/>
              <w:t xml:space="preserve">Ensure strategies are included in the Special Education Plan </w:t>
            </w:r>
          </w:p>
          <w:p w14:paraId="7E2F527E" w14:textId="77777777" w:rsidR="00763DDD" w:rsidRPr="0034127E" w:rsidRDefault="00763DDD" w:rsidP="00763DDD">
            <w:pPr>
              <w:pStyle w:val="ListParagraph"/>
              <w:numPr>
                <w:ilvl w:val="0"/>
                <w:numId w:val="36"/>
              </w:numPr>
              <w:spacing w:after="0" w:line="240" w:lineRule="auto"/>
              <w:rPr>
                <w:rFonts w:ascii="Arial" w:hAnsi="Arial" w:cs="Arial"/>
                <w:sz w:val="24"/>
                <w:szCs w:val="24"/>
              </w:rPr>
            </w:pPr>
            <w:r>
              <w:rPr>
                <w:rFonts w:ascii="Arial" w:hAnsi="Arial" w:cs="Arial"/>
                <w:sz w:val="24"/>
                <w:szCs w:val="24"/>
              </w:rPr>
              <w:t>Develop professional learning for all staff</w:t>
            </w:r>
          </w:p>
          <w:p w14:paraId="787CA108" w14:textId="77777777" w:rsidR="00763DDD" w:rsidRPr="00001BF2" w:rsidRDefault="00763DDD" w:rsidP="00763DDD">
            <w:pPr>
              <w:pStyle w:val="ListParagraph"/>
              <w:numPr>
                <w:ilvl w:val="0"/>
                <w:numId w:val="36"/>
              </w:numPr>
              <w:spacing w:after="0" w:line="240" w:lineRule="auto"/>
              <w:rPr>
                <w:rFonts w:ascii="Arial" w:hAnsi="Arial" w:cs="Arial"/>
                <w:sz w:val="24"/>
                <w:szCs w:val="24"/>
              </w:rPr>
            </w:pPr>
            <w:r>
              <w:rPr>
                <w:rFonts w:ascii="Arial" w:hAnsi="Arial" w:cs="Arial"/>
                <w:sz w:val="24"/>
                <w:szCs w:val="24"/>
              </w:rPr>
              <w:t>Staff will report back to SEAC to see how these strategies are impacting students with ADHD</w:t>
            </w:r>
          </w:p>
          <w:p w14:paraId="65525E0B" w14:textId="11534A80" w:rsidR="0034127E" w:rsidRPr="00D8082D" w:rsidRDefault="0034127E" w:rsidP="00497D9A">
            <w:pPr>
              <w:spacing w:after="200" w:line="240" w:lineRule="auto"/>
              <w:rPr>
                <w:rFonts w:ascii="Arial" w:hAnsi="Arial" w:cs="Arial"/>
                <w:color w:val="000000"/>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EC349" w14:textId="77777777" w:rsidR="006103E9" w:rsidRPr="00D8082D" w:rsidRDefault="006103E9"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8197" w14:textId="2A382D22" w:rsidR="00001BF2" w:rsidRPr="00D8082D" w:rsidRDefault="00001BF2" w:rsidP="00763DDD">
            <w:pPr>
              <w:pStyle w:val="ListParagraph"/>
              <w:spacing w:after="0" w:line="240" w:lineRule="auto"/>
              <w:rPr>
                <w:rFonts w:ascii="Arial" w:hAnsi="Arial" w:cs="Arial"/>
                <w:sz w:val="24"/>
                <w:szCs w:val="24"/>
              </w:rPr>
            </w:pPr>
          </w:p>
        </w:tc>
      </w:tr>
      <w:tr w:rsidR="006103E9" w:rsidRPr="00D8082D" w14:paraId="11406196" w14:textId="77777777" w:rsidTr="00497D9A">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A0FE3" w14:textId="313343C7" w:rsidR="006103E9" w:rsidRDefault="006103E9" w:rsidP="00497D9A">
            <w:pPr>
              <w:spacing w:after="200" w:line="240" w:lineRule="auto"/>
              <w:rPr>
                <w:rFonts w:ascii="Arial" w:hAnsi="Arial" w:cs="Arial"/>
                <w:color w:val="000000"/>
                <w:sz w:val="24"/>
                <w:szCs w:val="24"/>
              </w:rPr>
            </w:pPr>
            <w:r>
              <w:rPr>
                <w:rFonts w:ascii="Arial" w:hAnsi="Arial" w:cs="Arial"/>
                <w:color w:val="000000"/>
                <w:sz w:val="24"/>
                <w:szCs w:val="24"/>
              </w:rPr>
              <w:t>Parent Delegation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83004" w14:textId="51CB29DE" w:rsidR="006103E9" w:rsidRDefault="00347498" w:rsidP="00497D9A">
            <w:pPr>
              <w:spacing w:after="200" w:line="240" w:lineRule="auto"/>
              <w:rPr>
                <w:rFonts w:ascii="Arial" w:hAnsi="Arial" w:cs="Arial"/>
                <w:color w:val="000000"/>
                <w:sz w:val="24"/>
                <w:szCs w:val="24"/>
              </w:rPr>
            </w:pPr>
            <w:r>
              <w:rPr>
                <w:rFonts w:ascii="Arial" w:hAnsi="Arial" w:cs="Arial"/>
                <w:color w:val="000000"/>
                <w:sz w:val="24"/>
                <w:szCs w:val="24"/>
              </w:rPr>
              <w:t>Cecil</w:t>
            </w:r>
            <w:r w:rsidR="00567830">
              <w:rPr>
                <w:rFonts w:ascii="Arial" w:hAnsi="Arial" w:cs="Arial"/>
                <w:color w:val="000000"/>
                <w:sz w:val="24"/>
                <w:szCs w:val="24"/>
              </w:rPr>
              <w:t>e F</w:t>
            </w:r>
            <w:r w:rsidR="0034127E">
              <w:rPr>
                <w:rFonts w:ascii="Arial" w:hAnsi="Arial" w:cs="Arial"/>
                <w:color w:val="000000"/>
                <w:sz w:val="24"/>
                <w:szCs w:val="24"/>
              </w:rPr>
              <w:t>arnum and Melanie Medeiros-Sims delegated to SEAC</w:t>
            </w:r>
            <w:r w:rsidR="00EC6E8F">
              <w:rPr>
                <w:rFonts w:ascii="Arial" w:hAnsi="Arial" w:cs="Arial"/>
                <w:color w:val="000000"/>
                <w:sz w:val="24"/>
                <w:szCs w:val="24"/>
              </w:rPr>
              <w:t xml:space="preserve"> representing parents in Ward 9</w:t>
            </w:r>
            <w:r w:rsidR="0034127E">
              <w:rPr>
                <w:rFonts w:ascii="Arial" w:hAnsi="Arial" w:cs="Arial"/>
                <w:color w:val="000000"/>
                <w:sz w:val="24"/>
                <w:szCs w:val="24"/>
              </w:rPr>
              <w:t xml:space="preserve"> </w:t>
            </w:r>
          </w:p>
          <w:p w14:paraId="0B2BEE41" w14:textId="77777777" w:rsidR="00763DDD" w:rsidRPr="00EC6E8F" w:rsidRDefault="00763DDD" w:rsidP="00763DDD">
            <w:pPr>
              <w:spacing w:after="0" w:line="240" w:lineRule="auto"/>
              <w:rPr>
                <w:rFonts w:ascii="Arial" w:hAnsi="Arial" w:cs="Arial"/>
                <w:sz w:val="24"/>
                <w:szCs w:val="24"/>
              </w:rPr>
            </w:pPr>
            <w:r w:rsidRPr="00EC6E8F">
              <w:rPr>
                <w:rFonts w:ascii="Arial" w:hAnsi="Arial" w:cs="Arial"/>
                <w:color w:val="000000"/>
                <w:sz w:val="24"/>
                <w:szCs w:val="24"/>
              </w:rPr>
              <w:t>Appendix A</w:t>
            </w:r>
            <w:r w:rsidRPr="00EC6E8F">
              <w:rPr>
                <w:rFonts w:ascii="Arial" w:hAnsi="Arial" w:cs="Arial"/>
                <w:sz w:val="24"/>
                <w:szCs w:val="24"/>
              </w:rPr>
              <w:t xml:space="preserve"> </w:t>
            </w:r>
          </w:p>
          <w:p w14:paraId="2F5FFA0C" w14:textId="77777777" w:rsidR="00763DDD" w:rsidRPr="00763DDD" w:rsidRDefault="00763DDD" w:rsidP="00763DDD">
            <w:pPr>
              <w:spacing w:after="0" w:line="240" w:lineRule="auto"/>
              <w:rPr>
                <w:rFonts w:ascii="Arial" w:hAnsi="Arial" w:cs="Arial"/>
                <w:sz w:val="24"/>
                <w:szCs w:val="24"/>
              </w:rPr>
            </w:pPr>
            <w:r w:rsidRPr="00763DDD">
              <w:rPr>
                <w:rFonts w:ascii="Arial" w:hAnsi="Arial" w:cs="Arial"/>
                <w:sz w:val="24"/>
                <w:szCs w:val="24"/>
              </w:rPr>
              <w:t>Suggestions from delegation included</w:t>
            </w:r>
          </w:p>
          <w:p w14:paraId="10086E50" w14:textId="77777777" w:rsidR="00763DDD" w:rsidRDefault="00763DDD" w:rsidP="00763DDD">
            <w:pPr>
              <w:pStyle w:val="ListParagraph"/>
              <w:numPr>
                <w:ilvl w:val="0"/>
                <w:numId w:val="36"/>
              </w:numPr>
              <w:spacing w:after="0" w:line="240" w:lineRule="auto"/>
              <w:rPr>
                <w:rFonts w:ascii="Arial" w:hAnsi="Arial" w:cs="Arial"/>
                <w:sz w:val="24"/>
                <w:szCs w:val="24"/>
              </w:rPr>
            </w:pPr>
            <w:r>
              <w:rPr>
                <w:rFonts w:ascii="Arial" w:hAnsi="Arial" w:cs="Arial"/>
                <w:sz w:val="24"/>
                <w:szCs w:val="24"/>
              </w:rPr>
              <w:t>Breaking down the silence between PIAC and SEAC</w:t>
            </w:r>
          </w:p>
          <w:p w14:paraId="2E7C9F46" w14:textId="77777777" w:rsidR="00763DDD" w:rsidRDefault="00763DDD" w:rsidP="00763DDD">
            <w:pPr>
              <w:pStyle w:val="ListParagraph"/>
              <w:numPr>
                <w:ilvl w:val="0"/>
                <w:numId w:val="36"/>
              </w:numPr>
              <w:spacing w:after="0" w:line="240" w:lineRule="auto"/>
              <w:rPr>
                <w:rFonts w:ascii="Arial" w:hAnsi="Arial" w:cs="Arial"/>
                <w:sz w:val="24"/>
                <w:szCs w:val="24"/>
              </w:rPr>
            </w:pPr>
            <w:r>
              <w:rPr>
                <w:rFonts w:ascii="Arial" w:hAnsi="Arial" w:cs="Arial"/>
                <w:sz w:val="24"/>
                <w:szCs w:val="24"/>
              </w:rPr>
              <w:t>Develop a specific Parent Concern Protocol specifically for parents of special education students</w:t>
            </w:r>
          </w:p>
          <w:p w14:paraId="7DF6FA59" w14:textId="77777777" w:rsidR="00763DDD" w:rsidRDefault="00763DDD" w:rsidP="00763DDD">
            <w:pPr>
              <w:pStyle w:val="ListParagraph"/>
              <w:numPr>
                <w:ilvl w:val="0"/>
                <w:numId w:val="36"/>
              </w:numPr>
              <w:spacing w:after="0" w:line="240" w:lineRule="auto"/>
              <w:rPr>
                <w:rFonts w:ascii="Arial" w:hAnsi="Arial" w:cs="Arial"/>
                <w:sz w:val="24"/>
                <w:szCs w:val="24"/>
              </w:rPr>
            </w:pPr>
            <w:r>
              <w:rPr>
                <w:rFonts w:ascii="Arial" w:hAnsi="Arial" w:cs="Arial"/>
                <w:sz w:val="24"/>
                <w:szCs w:val="24"/>
              </w:rPr>
              <w:t>More transparency with Special Education communications</w:t>
            </w:r>
          </w:p>
          <w:p w14:paraId="06EF11D6" w14:textId="77777777" w:rsidR="00763DDD" w:rsidRDefault="00763DDD" w:rsidP="00763DDD">
            <w:pPr>
              <w:pStyle w:val="ListParagraph"/>
              <w:numPr>
                <w:ilvl w:val="0"/>
                <w:numId w:val="36"/>
              </w:numPr>
              <w:spacing w:after="0" w:line="240" w:lineRule="auto"/>
              <w:rPr>
                <w:rFonts w:ascii="Arial" w:hAnsi="Arial" w:cs="Arial"/>
                <w:sz w:val="24"/>
                <w:szCs w:val="24"/>
              </w:rPr>
            </w:pPr>
            <w:r>
              <w:rPr>
                <w:rFonts w:ascii="Arial" w:hAnsi="Arial" w:cs="Arial"/>
                <w:sz w:val="24"/>
                <w:szCs w:val="24"/>
              </w:rPr>
              <w:t>Consider a monthly newsletter</w:t>
            </w:r>
          </w:p>
          <w:p w14:paraId="1C8BE8A1" w14:textId="77777777" w:rsidR="00763DDD" w:rsidRDefault="00763DDD" w:rsidP="00763DDD">
            <w:pPr>
              <w:pStyle w:val="ListParagraph"/>
              <w:numPr>
                <w:ilvl w:val="0"/>
                <w:numId w:val="36"/>
              </w:numPr>
              <w:spacing w:after="0" w:line="240" w:lineRule="auto"/>
              <w:rPr>
                <w:rFonts w:ascii="Arial" w:hAnsi="Arial" w:cs="Arial"/>
                <w:sz w:val="24"/>
                <w:szCs w:val="24"/>
              </w:rPr>
            </w:pPr>
            <w:r>
              <w:rPr>
                <w:rFonts w:ascii="Arial" w:hAnsi="Arial" w:cs="Arial"/>
                <w:sz w:val="24"/>
                <w:szCs w:val="24"/>
              </w:rPr>
              <w:t>Make available easily accessible points of contact for special education staff</w:t>
            </w:r>
          </w:p>
          <w:p w14:paraId="307070ED" w14:textId="0CFE76DD" w:rsidR="00567830" w:rsidRPr="00D8082D" w:rsidRDefault="00567830" w:rsidP="00497D9A">
            <w:pPr>
              <w:spacing w:after="200" w:line="240" w:lineRule="auto"/>
              <w:rPr>
                <w:rFonts w:ascii="Arial" w:hAnsi="Arial" w:cs="Arial"/>
                <w:color w:val="000000"/>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8F881" w14:textId="77777777" w:rsidR="006103E9" w:rsidRPr="00D8082D" w:rsidRDefault="006103E9"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266D9" w14:textId="4BAF9251" w:rsidR="00347498" w:rsidRPr="00763DDD" w:rsidRDefault="00347498" w:rsidP="00763DDD">
            <w:pPr>
              <w:spacing w:after="0" w:line="240" w:lineRule="auto"/>
              <w:rPr>
                <w:rFonts w:ascii="Arial" w:hAnsi="Arial" w:cs="Arial"/>
                <w:sz w:val="24"/>
                <w:szCs w:val="24"/>
              </w:rPr>
            </w:pPr>
          </w:p>
        </w:tc>
      </w:tr>
      <w:tr w:rsidR="001849FD" w:rsidRPr="00D8082D" w14:paraId="2EEBE1E6" w14:textId="77777777" w:rsidTr="00497D9A">
        <w:trPr>
          <w:trHeight w:val="1581"/>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B9F69"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lastRenderedPageBreak/>
              <w:t>Leadership and Learning Report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24107" w14:textId="2F266FBA" w:rsidR="006707B6" w:rsidRDefault="0034127E" w:rsidP="006707B6">
            <w:pPr>
              <w:pStyle w:val="NormalWeb"/>
              <w:spacing w:before="240" w:after="240"/>
              <w:rPr>
                <w:rFonts w:ascii="Arial" w:hAnsi="Arial" w:cs="Arial"/>
                <w:sz w:val="24"/>
                <w:szCs w:val="24"/>
              </w:rPr>
            </w:pPr>
            <w:r>
              <w:rPr>
                <w:rFonts w:ascii="Arial" w:hAnsi="Arial" w:cs="Arial"/>
                <w:sz w:val="24"/>
                <w:szCs w:val="24"/>
              </w:rPr>
              <w:t>Andrew Gol</w:t>
            </w:r>
            <w:r w:rsidR="00763DDD">
              <w:rPr>
                <w:rFonts w:ascii="Arial" w:hAnsi="Arial" w:cs="Arial"/>
                <w:sz w:val="24"/>
                <w:szCs w:val="24"/>
              </w:rPr>
              <w:t>d</w:t>
            </w:r>
          </w:p>
          <w:p w14:paraId="2E2B74A2" w14:textId="77777777" w:rsidR="00763DDD" w:rsidRDefault="00763DDD" w:rsidP="00763DDD">
            <w:pPr>
              <w:spacing w:after="240" w:line="240" w:lineRule="auto"/>
              <w:rPr>
                <w:rFonts w:ascii="Arial" w:hAnsi="Arial" w:cs="Arial"/>
                <w:sz w:val="24"/>
                <w:szCs w:val="24"/>
              </w:rPr>
            </w:pPr>
            <w:r w:rsidRPr="00D8082D">
              <w:rPr>
                <w:rFonts w:ascii="Arial" w:hAnsi="Arial" w:cs="Arial"/>
                <w:sz w:val="24"/>
                <w:szCs w:val="24"/>
              </w:rPr>
              <w:t>As per SEAC’s request, a written leadership report has been provided to accompany the PowerPoint and presentation.</w:t>
            </w:r>
          </w:p>
          <w:p w14:paraId="542649DC" w14:textId="77777777" w:rsidR="00763DDD" w:rsidRDefault="00763DDD" w:rsidP="00763DDD">
            <w:pPr>
              <w:spacing w:after="120" w:line="276" w:lineRule="auto"/>
              <w:jc w:val="both"/>
              <w:rPr>
                <w:rFonts w:ascii="Arial" w:eastAsia="Arial" w:hAnsi="Arial" w:cs="Arial"/>
                <w:b/>
                <w:sz w:val="24"/>
                <w:szCs w:val="24"/>
              </w:rPr>
            </w:pPr>
            <w:r>
              <w:rPr>
                <w:rFonts w:ascii="Arial" w:eastAsia="Arial" w:hAnsi="Arial" w:cs="Arial"/>
                <w:b/>
                <w:sz w:val="24"/>
                <w:szCs w:val="24"/>
              </w:rPr>
              <w:t>Elementary Switch Updates:</w:t>
            </w:r>
          </w:p>
          <w:p w14:paraId="5BEC630C" w14:textId="77777777" w:rsidR="00763DDD" w:rsidRDefault="00763DDD" w:rsidP="00763DDD">
            <w:pPr>
              <w:spacing w:after="120" w:line="276" w:lineRule="auto"/>
              <w:jc w:val="both"/>
              <w:rPr>
                <w:rFonts w:ascii="Arial" w:eastAsia="Arial" w:hAnsi="Arial" w:cs="Arial"/>
                <w:b/>
                <w:sz w:val="24"/>
                <w:szCs w:val="24"/>
              </w:rPr>
            </w:pPr>
            <w:r>
              <w:rPr>
                <w:rFonts w:ascii="Arial" w:eastAsia="Arial" w:hAnsi="Arial" w:cs="Arial"/>
                <w:b/>
                <w:sz w:val="24"/>
                <w:szCs w:val="24"/>
              </w:rPr>
              <w:t>Over the past couple of weeks, elementary schools and central staff have been supporting Switch Requests of elementary students.</w:t>
            </w:r>
          </w:p>
          <w:p w14:paraId="16A0B34E" w14:textId="77777777" w:rsidR="00763DDD" w:rsidRDefault="00763DDD" w:rsidP="00763DDD">
            <w:pPr>
              <w:spacing w:after="120" w:line="276" w:lineRule="auto"/>
              <w:jc w:val="both"/>
              <w:rPr>
                <w:rFonts w:ascii="Arial" w:eastAsia="Arial" w:hAnsi="Arial" w:cs="Arial"/>
                <w:b/>
                <w:sz w:val="24"/>
                <w:szCs w:val="24"/>
              </w:rPr>
            </w:pPr>
            <w:r>
              <w:rPr>
                <w:rFonts w:ascii="Arial" w:eastAsia="Arial" w:hAnsi="Arial" w:cs="Arial"/>
                <w:b/>
                <w:sz w:val="24"/>
                <w:szCs w:val="24"/>
              </w:rPr>
              <w:t>The effective start date for the switch is February 22.</w:t>
            </w:r>
          </w:p>
          <w:p w14:paraId="2E0B790D" w14:textId="77777777" w:rsidR="00763DDD" w:rsidRPr="004F616D" w:rsidRDefault="00763DDD" w:rsidP="00763DDD">
            <w:pPr>
              <w:spacing w:after="120" w:line="276" w:lineRule="auto"/>
              <w:jc w:val="both"/>
              <w:rPr>
                <w:rFonts w:ascii="Arial" w:eastAsia="Arial" w:hAnsi="Arial" w:cs="Arial"/>
                <w:bCs/>
                <w:sz w:val="24"/>
                <w:szCs w:val="24"/>
              </w:rPr>
            </w:pPr>
            <w:r>
              <w:rPr>
                <w:rFonts w:ascii="Arial" w:eastAsia="Arial" w:hAnsi="Arial" w:cs="Arial"/>
                <w:bCs/>
                <w:sz w:val="24"/>
                <w:szCs w:val="24"/>
              </w:rPr>
              <w:t xml:space="preserve">We had over 33,000 students moving from the in-person to virtual and vice versa and a total of 16 classes that collapsed across the system. In special education we had only one class extraction and no need for additional teachers. </w:t>
            </w:r>
          </w:p>
          <w:p w14:paraId="092FA6AB" w14:textId="77777777" w:rsidR="00763DDD" w:rsidRDefault="00763DDD" w:rsidP="00763DDD">
            <w:pPr>
              <w:spacing w:after="120" w:line="276" w:lineRule="auto"/>
              <w:jc w:val="both"/>
              <w:rPr>
                <w:rFonts w:ascii="Arial" w:eastAsia="Arial" w:hAnsi="Arial" w:cs="Arial"/>
                <w:b/>
                <w:sz w:val="24"/>
                <w:szCs w:val="24"/>
              </w:rPr>
            </w:pPr>
            <w:r>
              <w:rPr>
                <w:rFonts w:ascii="Arial" w:eastAsia="Arial" w:hAnsi="Arial" w:cs="Arial"/>
                <w:b/>
                <w:sz w:val="24"/>
                <w:szCs w:val="24"/>
              </w:rPr>
              <w:t>K-Gr. 1 IEP Strategy and Gr. 2-12 School IEP Review</w:t>
            </w:r>
          </w:p>
          <w:p w14:paraId="0419916B" w14:textId="77777777" w:rsidR="00763DDD" w:rsidRDefault="00763DDD" w:rsidP="00763DDD">
            <w:pPr>
              <w:spacing w:after="120" w:line="276" w:lineRule="auto"/>
              <w:jc w:val="both"/>
              <w:rPr>
                <w:rFonts w:ascii="Arial" w:eastAsia="Arial" w:hAnsi="Arial" w:cs="Arial"/>
                <w:bCs/>
                <w:sz w:val="24"/>
                <w:szCs w:val="24"/>
              </w:rPr>
            </w:pPr>
            <w:r>
              <w:rPr>
                <w:rFonts w:ascii="Arial" w:eastAsia="Arial" w:hAnsi="Arial" w:cs="Arial"/>
                <w:bCs/>
                <w:sz w:val="24"/>
                <w:szCs w:val="24"/>
              </w:rPr>
              <w:t>Analysis of demographics of the JK/SK and Gr. 1 students in TDSB who had an IEP during the 2015-16 to 2019-20 school years suggests:</w:t>
            </w:r>
          </w:p>
          <w:p w14:paraId="2ADEDE68" w14:textId="77777777" w:rsidR="00763DDD" w:rsidRDefault="00763DDD" w:rsidP="00763DDD">
            <w:pPr>
              <w:spacing w:after="120" w:line="276" w:lineRule="auto"/>
              <w:jc w:val="both"/>
              <w:rPr>
                <w:rFonts w:ascii="Arial" w:eastAsia="Arial" w:hAnsi="Arial" w:cs="Arial"/>
                <w:bCs/>
                <w:sz w:val="24"/>
                <w:szCs w:val="24"/>
              </w:rPr>
            </w:pPr>
            <w:r>
              <w:rPr>
                <w:rFonts w:ascii="Arial" w:eastAsia="Arial" w:hAnsi="Arial" w:cs="Arial"/>
                <w:bCs/>
                <w:sz w:val="24"/>
                <w:szCs w:val="24"/>
              </w:rPr>
              <w:t>●</w:t>
            </w:r>
            <w:r>
              <w:rPr>
                <w:rFonts w:ascii="Arial" w:eastAsia="Arial" w:hAnsi="Arial" w:cs="Arial"/>
                <w:bCs/>
                <w:sz w:val="24"/>
                <w:szCs w:val="24"/>
              </w:rPr>
              <w:tab/>
              <w:t xml:space="preserve">Male students, Black </w:t>
            </w:r>
            <w:proofErr w:type="gramStart"/>
            <w:r>
              <w:rPr>
                <w:rFonts w:ascii="Arial" w:eastAsia="Arial" w:hAnsi="Arial" w:cs="Arial"/>
                <w:bCs/>
                <w:sz w:val="24"/>
                <w:szCs w:val="24"/>
              </w:rPr>
              <w:t>students</w:t>
            </w:r>
            <w:proofErr w:type="gramEnd"/>
            <w:r>
              <w:rPr>
                <w:rFonts w:ascii="Arial" w:eastAsia="Arial" w:hAnsi="Arial" w:cs="Arial"/>
                <w:bCs/>
                <w:sz w:val="24"/>
                <w:szCs w:val="24"/>
              </w:rPr>
              <w:t xml:space="preserve"> and students from families in low socio-economic status, such </w:t>
            </w:r>
            <w:r>
              <w:rPr>
                <w:rFonts w:ascii="Arial" w:eastAsia="Arial" w:hAnsi="Arial" w:cs="Arial"/>
                <w:bCs/>
                <w:sz w:val="24"/>
                <w:szCs w:val="24"/>
              </w:rPr>
              <w:lastRenderedPageBreak/>
              <w:t xml:space="preserve">as less parent education, single-parent households, and low family income were disproportionately high in Kindergarten and Grade 1 special education.  </w:t>
            </w:r>
          </w:p>
          <w:p w14:paraId="430708E2" w14:textId="77777777" w:rsidR="00763DDD" w:rsidRDefault="00763DDD" w:rsidP="00763DDD">
            <w:pPr>
              <w:spacing w:after="120" w:line="276" w:lineRule="auto"/>
              <w:jc w:val="both"/>
              <w:rPr>
                <w:rFonts w:ascii="Arial" w:eastAsia="Arial" w:hAnsi="Arial" w:cs="Arial"/>
                <w:bCs/>
                <w:sz w:val="24"/>
                <w:szCs w:val="24"/>
              </w:rPr>
            </w:pPr>
            <w:r>
              <w:rPr>
                <w:rFonts w:ascii="Arial" w:eastAsia="Arial" w:hAnsi="Arial" w:cs="Arial"/>
                <w:bCs/>
                <w:sz w:val="24"/>
                <w:szCs w:val="24"/>
              </w:rPr>
              <w:t>Staff developed and are currently continuing to implement the K-Gr. 1 IEP Strategy to interrogate and interrupt practices that lead to the overrepresentation of marginalized students in special education programming.</w:t>
            </w:r>
          </w:p>
          <w:p w14:paraId="7FEC9C6A" w14:textId="77777777" w:rsidR="00763DDD" w:rsidRDefault="00763DDD" w:rsidP="00763DDD">
            <w:pPr>
              <w:spacing w:after="120" w:line="276" w:lineRule="auto"/>
              <w:jc w:val="both"/>
              <w:rPr>
                <w:rFonts w:ascii="Arial" w:eastAsia="Arial" w:hAnsi="Arial" w:cs="Arial"/>
                <w:bCs/>
                <w:sz w:val="24"/>
                <w:szCs w:val="24"/>
              </w:rPr>
            </w:pPr>
            <w:r>
              <w:rPr>
                <w:rFonts w:ascii="Arial" w:eastAsia="Arial" w:hAnsi="Arial" w:cs="Arial"/>
                <w:bCs/>
                <w:sz w:val="24"/>
                <w:szCs w:val="24"/>
              </w:rPr>
              <w:t>Data was shared showing total enrolment numbers of JK to Grade 1 students who had an IEP in special education in the past four school years.</w:t>
            </w:r>
          </w:p>
          <w:p w14:paraId="3339984D" w14:textId="77777777" w:rsidR="00763DDD" w:rsidRDefault="00763DDD" w:rsidP="00763DDD">
            <w:pPr>
              <w:spacing w:after="120" w:line="276" w:lineRule="auto"/>
              <w:jc w:val="both"/>
              <w:rPr>
                <w:rFonts w:ascii="Arial" w:eastAsia="Arial" w:hAnsi="Arial" w:cs="Arial"/>
                <w:bCs/>
                <w:sz w:val="24"/>
                <w:szCs w:val="24"/>
              </w:rPr>
            </w:pPr>
            <w:r>
              <w:rPr>
                <w:rFonts w:ascii="Arial" w:eastAsia="Arial" w:hAnsi="Arial" w:cs="Arial"/>
                <w:bCs/>
                <w:sz w:val="24"/>
                <w:szCs w:val="24"/>
              </w:rPr>
              <w:t>Next steps were shared with SEAC.</w:t>
            </w:r>
          </w:p>
          <w:p w14:paraId="43949D4F" w14:textId="77777777" w:rsidR="00763DDD" w:rsidRDefault="00763DDD" w:rsidP="00763DDD">
            <w:pPr>
              <w:spacing w:after="120" w:line="276" w:lineRule="auto"/>
              <w:jc w:val="both"/>
              <w:rPr>
                <w:rFonts w:ascii="Arial" w:eastAsia="Arial" w:hAnsi="Arial" w:cs="Arial"/>
                <w:b/>
                <w:sz w:val="24"/>
                <w:szCs w:val="24"/>
              </w:rPr>
            </w:pPr>
            <w:r>
              <w:rPr>
                <w:rFonts w:ascii="Arial" w:eastAsia="Arial" w:hAnsi="Arial" w:cs="Arial"/>
                <w:b/>
                <w:sz w:val="24"/>
                <w:szCs w:val="24"/>
              </w:rPr>
              <w:t xml:space="preserve">Service Delivery During Staff Shortages </w:t>
            </w:r>
          </w:p>
          <w:p w14:paraId="3763C9A6" w14:textId="77777777" w:rsidR="00763DDD" w:rsidRDefault="00763DDD" w:rsidP="00763DDD">
            <w:pPr>
              <w:spacing w:after="120" w:line="276" w:lineRule="auto"/>
              <w:jc w:val="both"/>
              <w:rPr>
                <w:rFonts w:ascii="Arial" w:eastAsia="Arial" w:hAnsi="Arial" w:cs="Arial"/>
                <w:bCs/>
                <w:sz w:val="24"/>
                <w:szCs w:val="24"/>
              </w:rPr>
            </w:pPr>
            <w:r>
              <w:rPr>
                <w:rFonts w:ascii="Arial" w:eastAsia="Arial" w:hAnsi="Arial" w:cs="Arial"/>
                <w:bCs/>
                <w:sz w:val="24"/>
                <w:szCs w:val="24"/>
              </w:rPr>
              <w:t>To avoid having to move in-person classes to virtual learning due to staff shortages, a system was developed to avoid using special education teachers except as a last resort.</w:t>
            </w:r>
          </w:p>
          <w:p w14:paraId="40D6243B" w14:textId="77777777" w:rsidR="00763DDD" w:rsidRDefault="00763DDD" w:rsidP="00763DDD">
            <w:pPr>
              <w:spacing w:after="120" w:line="276" w:lineRule="auto"/>
              <w:jc w:val="both"/>
              <w:rPr>
                <w:rFonts w:ascii="Arial" w:eastAsia="Arial" w:hAnsi="Arial" w:cs="Arial"/>
                <w:b/>
                <w:sz w:val="24"/>
                <w:szCs w:val="24"/>
              </w:rPr>
            </w:pPr>
            <w:r>
              <w:rPr>
                <w:rFonts w:ascii="Arial" w:eastAsia="Arial" w:hAnsi="Arial" w:cs="Arial"/>
                <w:b/>
                <w:sz w:val="24"/>
                <w:szCs w:val="24"/>
              </w:rPr>
              <w:t>Special Education Plan</w:t>
            </w:r>
          </w:p>
          <w:p w14:paraId="7238B709" w14:textId="77777777" w:rsidR="00763DDD" w:rsidRDefault="00763DDD" w:rsidP="00763DDD">
            <w:pPr>
              <w:spacing w:after="120" w:line="276" w:lineRule="auto"/>
              <w:jc w:val="both"/>
              <w:rPr>
                <w:rFonts w:ascii="Arial" w:eastAsia="Arial" w:hAnsi="Arial" w:cs="Arial"/>
                <w:bCs/>
                <w:sz w:val="24"/>
                <w:szCs w:val="24"/>
              </w:rPr>
            </w:pPr>
            <w:r>
              <w:rPr>
                <w:rFonts w:ascii="Arial" w:eastAsia="Arial" w:hAnsi="Arial" w:cs="Arial"/>
                <w:bCs/>
                <w:sz w:val="24"/>
                <w:szCs w:val="24"/>
              </w:rPr>
              <w:t xml:space="preserve">The process of reviewing the annual TDSB Special Education Plan for submission to the Ministry </w:t>
            </w:r>
            <w:r>
              <w:rPr>
                <w:rFonts w:ascii="Arial" w:eastAsia="Arial" w:hAnsi="Arial" w:cs="Arial"/>
                <w:bCs/>
                <w:sz w:val="24"/>
                <w:szCs w:val="24"/>
              </w:rPr>
              <w:lastRenderedPageBreak/>
              <w:t>has begun and we are currently in the consultation phase.</w:t>
            </w:r>
          </w:p>
          <w:p w14:paraId="04D2B8AD" w14:textId="77777777" w:rsidR="00763DDD" w:rsidRDefault="00763DDD" w:rsidP="00763DDD">
            <w:pPr>
              <w:spacing w:after="120" w:line="276" w:lineRule="auto"/>
              <w:jc w:val="both"/>
              <w:rPr>
                <w:rFonts w:ascii="Arial" w:eastAsia="Arial" w:hAnsi="Arial" w:cs="Arial"/>
                <w:b/>
                <w:sz w:val="24"/>
                <w:szCs w:val="24"/>
                <w:highlight w:val="white"/>
              </w:rPr>
            </w:pPr>
            <w:r>
              <w:rPr>
                <w:rFonts w:ascii="Arial" w:eastAsia="Arial" w:hAnsi="Arial" w:cs="Arial"/>
                <w:b/>
                <w:sz w:val="24"/>
                <w:szCs w:val="24"/>
                <w:highlight w:val="white"/>
              </w:rPr>
              <w:t>Psychological Assessments statistics for January 2022 were shared.</w:t>
            </w:r>
          </w:p>
          <w:p w14:paraId="2303879C" w14:textId="77777777" w:rsidR="00763DDD" w:rsidRDefault="00763DDD" w:rsidP="00763DDD">
            <w:pPr>
              <w:pStyle w:val="paragraph"/>
              <w:spacing w:before="0" w:beforeAutospacing="0" w:after="120" w:afterAutospacing="0" w:line="276" w:lineRule="auto"/>
              <w:ind w:left="90" w:right="105"/>
              <w:textAlignment w:val="baseline"/>
              <w:rPr>
                <w:rStyle w:val="normaltextrun"/>
                <w:b/>
                <w:bCs/>
              </w:rPr>
            </w:pPr>
            <w:r>
              <w:rPr>
                <w:rFonts w:ascii="Arial" w:eastAsia="Calibri" w:hAnsi="Arial" w:cs="Arial"/>
                <w:b/>
                <w:bCs/>
              </w:rPr>
              <w:t>PPM 81</w:t>
            </w:r>
            <w:r>
              <w:rPr>
                <w:rStyle w:val="Hyperlink"/>
                <w:rFonts w:ascii="Arial" w:eastAsia="Calibri" w:hAnsi="Arial" w:cs="Arial"/>
              </w:rPr>
              <w:t xml:space="preserve"> </w:t>
            </w:r>
            <w:r>
              <w:rPr>
                <w:rStyle w:val="normaltextrun"/>
                <w:rFonts w:ascii="Arial" w:eastAsia="Calibri" w:hAnsi="Arial" w:cs="Arial"/>
                <w:b/>
                <w:bCs/>
              </w:rPr>
              <w:t xml:space="preserve">Provision of health support services in school settings </w:t>
            </w:r>
          </w:p>
          <w:p w14:paraId="59763F71" w14:textId="77777777" w:rsidR="00763DDD" w:rsidRDefault="00763DDD" w:rsidP="00763DDD">
            <w:pPr>
              <w:pStyle w:val="paragraph"/>
              <w:spacing w:before="0" w:beforeAutospacing="0" w:after="120" w:afterAutospacing="0" w:line="276" w:lineRule="auto"/>
              <w:ind w:right="105"/>
              <w:textAlignment w:val="baseline"/>
              <w:rPr>
                <w:rFonts w:eastAsia="Calibri"/>
              </w:rPr>
            </w:pPr>
            <w:r>
              <w:rPr>
                <w:rStyle w:val="normaltextrun"/>
                <w:rFonts w:ascii="Arial" w:eastAsia="Calibri" w:hAnsi="Arial" w:cs="Arial"/>
              </w:rPr>
              <w:t xml:space="preserve"> DRAFT FOR CONSULTATION PURPOSES (January 2022)</w:t>
            </w:r>
            <w:r>
              <w:rPr>
                <w:rStyle w:val="eop"/>
                <w:rFonts w:ascii="Arial" w:eastAsia="Calibri" w:hAnsi="Arial" w:cs="Arial"/>
              </w:rPr>
              <w:t> was shared with SEAC along with the TDSB’s Response to the Draft PPM.</w:t>
            </w:r>
          </w:p>
          <w:p w14:paraId="7098FF72" w14:textId="286CAEBD" w:rsidR="00763DDD" w:rsidRPr="006707B6" w:rsidRDefault="00763DDD" w:rsidP="00763DDD">
            <w:pPr>
              <w:pStyle w:val="NormalWeb"/>
              <w:spacing w:before="240" w:after="240"/>
              <w:rPr>
                <w:rFonts w:ascii="Arial" w:hAnsi="Arial" w:cs="Arial"/>
                <w:sz w:val="24"/>
                <w:szCs w:val="24"/>
              </w:rPr>
            </w:pPr>
            <w:r>
              <w:rPr>
                <w:rFonts w:ascii="Arial" w:hAnsi="Arial" w:cs="Arial"/>
                <w:bCs/>
                <w:sz w:val="24"/>
                <w:szCs w:val="24"/>
              </w:rPr>
              <w:t xml:space="preserve">Members were encouraged to read the Draft PPM and the </w:t>
            </w:r>
            <w:proofErr w:type="gramStart"/>
            <w:r>
              <w:rPr>
                <w:rFonts w:ascii="Arial" w:hAnsi="Arial" w:cs="Arial"/>
                <w:bCs/>
                <w:sz w:val="24"/>
                <w:szCs w:val="24"/>
              </w:rPr>
              <w:t>Response, and</w:t>
            </w:r>
            <w:proofErr w:type="gramEnd"/>
            <w:r>
              <w:rPr>
                <w:rFonts w:ascii="Arial" w:hAnsi="Arial" w:cs="Arial"/>
                <w:bCs/>
                <w:sz w:val="24"/>
                <w:szCs w:val="24"/>
              </w:rPr>
              <w:t xml:space="preserve"> provide feedback as there are significant concerns about this PPM outlined in the TDSB response document.</w:t>
            </w:r>
          </w:p>
          <w:p w14:paraId="233A8714" w14:textId="77777777" w:rsidR="001849FD" w:rsidRPr="00D8082D" w:rsidRDefault="001849FD" w:rsidP="004B0F69">
            <w:pPr>
              <w:pStyle w:val="NormalWeb"/>
              <w:spacing w:before="240" w:after="240"/>
              <w:ind w:left="720"/>
              <w:rPr>
                <w:rFonts w:ascii="Arial" w:hAnsi="Arial" w:cs="Arial"/>
                <w:b/>
                <w:bCs/>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CC16A" w14:textId="77777777" w:rsidR="001849FD" w:rsidRPr="00D8082D" w:rsidRDefault="001849FD" w:rsidP="00497D9A">
            <w:pPr>
              <w:spacing w:after="0" w:line="240" w:lineRule="auto"/>
              <w:rPr>
                <w:rFonts w:ascii="Arial" w:hAnsi="Arial" w:cs="Arial"/>
                <w:sz w:val="24"/>
                <w:szCs w:val="24"/>
              </w:rPr>
            </w:pPr>
          </w:p>
          <w:p w14:paraId="5C74CD5B"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EBA40" w14:textId="79515927" w:rsidR="00101DEA" w:rsidRPr="00897772" w:rsidRDefault="004F616D" w:rsidP="00897772">
            <w:pPr>
              <w:spacing w:after="120" w:line="276" w:lineRule="auto"/>
              <w:rPr>
                <w:rFonts w:ascii="Arial" w:hAnsi="Arial" w:cs="Arial"/>
                <w:bCs/>
                <w:sz w:val="24"/>
                <w:szCs w:val="24"/>
              </w:rPr>
            </w:pPr>
            <w:r>
              <w:rPr>
                <w:rFonts w:ascii="Arial" w:hAnsi="Arial" w:cs="Arial"/>
                <w:bCs/>
                <w:sz w:val="24"/>
                <w:szCs w:val="24"/>
              </w:rPr>
              <w:t xml:space="preserve"> </w:t>
            </w:r>
          </w:p>
        </w:tc>
      </w:tr>
      <w:tr w:rsidR="006103E9" w:rsidRPr="00D8082D" w14:paraId="14854BCF" w14:textId="77777777" w:rsidTr="00497D9A">
        <w:trPr>
          <w:trHeight w:val="1581"/>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0FB6F" w14:textId="33465AE5" w:rsidR="006103E9" w:rsidRPr="00D8082D" w:rsidRDefault="004B0F69" w:rsidP="00497D9A">
            <w:pPr>
              <w:spacing w:after="200" w:line="240" w:lineRule="auto"/>
              <w:rPr>
                <w:rFonts w:ascii="Arial" w:hAnsi="Arial" w:cs="Arial"/>
                <w:color w:val="000000"/>
                <w:sz w:val="24"/>
                <w:szCs w:val="24"/>
              </w:rPr>
            </w:pPr>
            <w:r>
              <w:rPr>
                <w:rFonts w:ascii="Arial" w:hAnsi="Arial" w:cs="Arial"/>
                <w:color w:val="000000"/>
                <w:sz w:val="24"/>
                <w:szCs w:val="24"/>
              </w:rPr>
              <w:lastRenderedPageBreak/>
              <w:t>Recommendation</w:t>
            </w:r>
            <w:r w:rsidR="00DF1C60">
              <w:rPr>
                <w:rFonts w:ascii="Arial" w:hAnsi="Arial" w:cs="Arial"/>
                <w:color w:val="000000"/>
                <w:sz w:val="24"/>
                <w:szCs w:val="24"/>
              </w:rPr>
              <w:t xml:space="preserve"> – K-12 Working Group</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109C1" w14:textId="77777777" w:rsidR="00E179D7" w:rsidRPr="00B509BD" w:rsidRDefault="00E179D7" w:rsidP="00B509BD">
            <w:pPr>
              <w:ind w:left="360"/>
              <w:rPr>
                <w:rFonts w:ascii="Arial" w:hAnsi="Arial" w:cs="Arial"/>
                <w:sz w:val="24"/>
                <w:szCs w:val="24"/>
              </w:rPr>
            </w:pPr>
          </w:p>
          <w:p w14:paraId="63AA84DF" w14:textId="4F74CEFA" w:rsidR="00E179D7" w:rsidRPr="00D8082D" w:rsidRDefault="00E179D7" w:rsidP="006707B6">
            <w:pPr>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2A7A9" w14:textId="77777777" w:rsidR="00682453" w:rsidRDefault="00682453" w:rsidP="00682453">
            <w:pPr>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Lepofsky</w:t>
            </w:r>
            <w:proofErr w:type="spellEnd"/>
            <w:r>
              <w:rPr>
                <w:rFonts w:ascii="Arial" w:hAnsi="Arial" w:cs="Arial"/>
                <w:sz w:val="24"/>
                <w:szCs w:val="24"/>
              </w:rPr>
              <w:t xml:space="preserve"> proposed a motion regarding implementation of K-12 recommendations </w:t>
            </w:r>
            <w:r>
              <w:rPr>
                <w:rFonts w:ascii="Arial" w:hAnsi="Arial" w:cs="Arial"/>
                <w:sz w:val="24"/>
                <w:szCs w:val="24"/>
              </w:rPr>
              <w:lastRenderedPageBreak/>
              <w:t>and establishment of a Working Group.</w:t>
            </w:r>
          </w:p>
          <w:p w14:paraId="1FB85E04" w14:textId="77777777" w:rsidR="006103E9" w:rsidRPr="00D8082D" w:rsidRDefault="006103E9" w:rsidP="00682453">
            <w:pPr>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AD0AC" w14:textId="6CCC2AB5" w:rsidR="006103E9" w:rsidRDefault="00B509BD" w:rsidP="00497D9A">
            <w:pPr>
              <w:spacing w:after="240" w:line="240" w:lineRule="auto"/>
              <w:rPr>
                <w:rFonts w:ascii="Arial" w:hAnsi="Arial" w:cs="Arial"/>
                <w:sz w:val="24"/>
                <w:szCs w:val="24"/>
              </w:rPr>
            </w:pPr>
            <w:r>
              <w:rPr>
                <w:rFonts w:ascii="Arial" w:hAnsi="Arial" w:cs="Arial"/>
                <w:sz w:val="24"/>
                <w:szCs w:val="24"/>
              </w:rPr>
              <w:lastRenderedPageBreak/>
              <w:t xml:space="preserve">Appendix </w:t>
            </w:r>
            <w:r w:rsidR="00897772">
              <w:rPr>
                <w:rFonts w:ascii="Arial" w:hAnsi="Arial" w:cs="Arial"/>
                <w:sz w:val="24"/>
                <w:szCs w:val="24"/>
              </w:rPr>
              <w:t>B</w:t>
            </w:r>
          </w:p>
          <w:p w14:paraId="7E8BA671" w14:textId="6D9F3510" w:rsidR="00B509BD" w:rsidRDefault="009041D6" w:rsidP="00497D9A">
            <w:pPr>
              <w:spacing w:after="240" w:line="240" w:lineRule="auto"/>
              <w:rPr>
                <w:rFonts w:ascii="Arial" w:hAnsi="Arial" w:cs="Arial"/>
                <w:sz w:val="24"/>
                <w:szCs w:val="24"/>
              </w:rPr>
            </w:pPr>
            <w:r>
              <w:rPr>
                <w:rFonts w:ascii="Arial" w:hAnsi="Arial" w:cs="Arial"/>
                <w:sz w:val="24"/>
                <w:szCs w:val="24"/>
              </w:rPr>
              <w:t>Revised motion was passed</w:t>
            </w:r>
          </w:p>
          <w:p w14:paraId="7EFB94B8" w14:textId="7F6AA0E1" w:rsidR="00B509BD" w:rsidRPr="00D8082D" w:rsidRDefault="00B509BD" w:rsidP="00497D9A">
            <w:pPr>
              <w:spacing w:after="240" w:line="240" w:lineRule="auto"/>
              <w:rPr>
                <w:rFonts w:ascii="Arial" w:hAnsi="Arial" w:cs="Arial"/>
                <w:sz w:val="24"/>
                <w:szCs w:val="24"/>
              </w:rPr>
            </w:pPr>
          </w:p>
        </w:tc>
      </w:tr>
      <w:tr w:rsidR="001849FD" w:rsidRPr="00D8082D" w14:paraId="15762D28"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5F452" w14:textId="75737DBA" w:rsidR="001849FD" w:rsidRPr="00D8082D" w:rsidRDefault="001849FD" w:rsidP="00497D9A">
            <w:pPr>
              <w:spacing w:after="200" w:line="240" w:lineRule="auto"/>
              <w:rPr>
                <w:rFonts w:ascii="Arial" w:hAnsi="Arial" w:cs="Arial"/>
                <w:color w:val="000000"/>
                <w:sz w:val="24"/>
                <w:szCs w:val="24"/>
              </w:rPr>
            </w:pPr>
            <w:r w:rsidRPr="00D8082D">
              <w:rPr>
                <w:rFonts w:ascii="Arial" w:hAnsi="Arial" w:cs="Arial"/>
                <w:color w:val="000000"/>
                <w:sz w:val="24"/>
                <w:szCs w:val="24"/>
              </w:rPr>
              <w:t>Recommendation</w:t>
            </w:r>
            <w:r w:rsidR="00DF1C60">
              <w:rPr>
                <w:rFonts w:ascii="Arial" w:hAnsi="Arial" w:cs="Arial"/>
                <w:color w:val="000000"/>
                <w:sz w:val="24"/>
                <w:szCs w:val="24"/>
              </w:rPr>
              <w:t xml:space="preserve"> - SEPRC</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BEDBF" w14:textId="6106B2A2" w:rsidR="001849FD" w:rsidRPr="00D8082D" w:rsidRDefault="001849FD" w:rsidP="00497D9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C8111" w14:textId="58FFCDE9" w:rsidR="001849FD" w:rsidRPr="00D8082D" w:rsidRDefault="00682453" w:rsidP="00497D9A">
            <w:pPr>
              <w:spacing w:after="0" w:line="240" w:lineRule="auto"/>
              <w:rPr>
                <w:rFonts w:ascii="Arial" w:hAnsi="Arial" w:cs="Arial"/>
                <w:sz w:val="24"/>
                <w:szCs w:val="24"/>
              </w:rPr>
            </w:pPr>
            <w:r w:rsidRPr="00D8082D">
              <w:rPr>
                <w:rFonts w:ascii="Arial" w:hAnsi="Arial" w:cs="Arial"/>
                <w:sz w:val="24"/>
                <w:szCs w:val="24"/>
              </w:rPr>
              <w:t>Melissa Rosen presented draft recommendations regarding SEPRC</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CAD6F" w14:textId="20C1CED5" w:rsidR="001849FD" w:rsidRPr="00D8082D" w:rsidRDefault="009C19A1" w:rsidP="00497D9A">
            <w:pPr>
              <w:spacing w:after="0" w:line="240" w:lineRule="auto"/>
              <w:rPr>
                <w:rFonts w:ascii="Arial" w:hAnsi="Arial" w:cs="Arial"/>
                <w:sz w:val="24"/>
                <w:szCs w:val="24"/>
              </w:rPr>
            </w:pPr>
            <w:r>
              <w:rPr>
                <w:rFonts w:ascii="Arial" w:hAnsi="Arial" w:cs="Arial"/>
                <w:sz w:val="24"/>
                <w:szCs w:val="24"/>
              </w:rPr>
              <w:t>Motion was deferred pending receipt of additional information around current SEPRC process and any possible changes that have taken place.</w:t>
            </w:r>
          </w:p>
        </w:tc>
      </w:tr>
      <w:tr w:rsidR="001849FD" w:rsidRPr="00D8082D" w14:paraId="2AB3A099"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F02FD"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Trustees Report</w:t>
            </w:r>
          </w:p>
          <w:p w14:paraId="62128B3C" w14:textId="5745DBEE" w:rsidR="001849FD" w:rsidRPr="00D8082D" w:rsidRDefault="001849FD" w:rsidP="00497D9A">
            <w:pPr>
              <w:numPr>
                <w:ilvl w:val="0"/>
                <w:numId w:val="1"/>
              </w:numPr>
              <w:spacing w:after="0" w:line="240" w:lineRule="auto"/>
              <w:rPr>
                <w:rFonts w:ascii="Arial" w:hAnsi="Arial" w:cs="Arial"/>
                <w:color w:val="000000"/>
                <w:sz w:val="24"/>
                <w:szCs w:val="24"/>
              </w:rPr>
            </w:pPr>
            <w:r w:rsidRPr="00D8082D">
              <w:rPr>
                <w:rFonts w:ascii="Arial" w:hAnsi="Arial" w:cs="Arial"/>
                <w:color w:val="000000"/>
                <w:sz w:val="24"/>
                <w:szCs w:val="24"/>
              </w:rPr>
              <w:t xml:space="preserve">Trustee </w:t>
            </w:r>
            <w:proofErr w:type="spellStart"/>
            <w:r w:rsidRPr="00D8082D">
              <w:rPr>
                <w:rFonts w:ascii="Arial" w:hAnsi="Arial" w:cs="Arial"/>
                <w:color w:val="000000"/>
                <w:sz w:val="24"/>
                <w:szCs w:val="24"/>
              </w:rPr>
              <w:t>Aarts</w:t>
            </w:r>
            <w:proofErr w:type="spellEnd"/>
          </w:p>
          <w:p w14:paraId="2E131267" w14:textId="110CD3A3" w:rsidR="0068447F" w:rsidRPr="00D8082D" w:rsidRDefault="0068447F" w:rsidP="00497D9A">
            <w:pPr>
              <w:numPr>
                <w:ilvl w:val="0"/>
                <w:numId w:val="1"/>
              </w:numPr>
              <w:spacing w:after="0" w:line="240" w:lineRule="auto"/>
              <w:rPr>
                <w:rFonts w:ascii="Arial" w:hAnsi="Arial" w:cs="Arial"/>
                <w:color w:val="000000"/>
                <w:sz w:val="24"/>
                <w:szCs w:val="24"/>
              </w:rPr>
            </w:pPr>
            <w:r w:rsidRPr="00D8082D">
              <w:rPr>
                <w:rFonts w:ascii="Arial" w:hAnsi="Arial" w:cs="Arial"/>
                <w:color w:val="000000"/>
                <w:sz w:val="24"/>
                <w:szCs w:val="24"/>
              </w:rPr>
              <w:t>Trustee MacLean</w:t>
            </w:r>
          </w:p>
          <w:p w14:paraId="7C746937" w14:textId="2A3DA257" w:rsidR="0068447F" w:rsidRPr="00D8082D" w:rsidRDefault="001849FD" w:rsidP="0068447F">
            <w:pPr>
              <w:numPr>
                <w:ilvl w:val="0"/>
                <w:numId w:val="1"/>
              </w:numPr>
              <w:spacing w:after="200" w:line="240" w:lineRule="auto"/>
              <w:rPr>
                <w:rFonts w:ascii="Arial" w:hAnsi="Arial" w:cs="Arial"/>
                <w:color w:val="000000"/>
                <w:sz w:val="24"/>
                <w:szCs w:val="24"/>
              </w:rPr>
            </w:pPr>
            <w:r w:rsidRPr="00D8082D">
              <w:rPr>
                <w:rFonts w:ascii="Arial" w:hAnsi="Arial" w:cs="Arial"/>
                <w:color w:val="000000"/>
                <w:sz w:val="24"/>
                <w:szCs w:val="24"/>
              </w:rPr>
              <w:t>Trustee Brown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EB6CF" w14:textId="02E3EAA7" w:rsidR="001849FD" w:rsidRPr="00D8082D" w:rsidRDefault="00DF1C60" w:rsidP="00497D9A">
            <w:pPr>
              <w:spacing w:after="200" w:line="240" w:lineRule="auto"/>
              <w:rPr>
                <w:rFonts w:ascii="Arial" w:hAnsi="Arial" w:cs="Arial"/>
                <w:sz w:val="24"/>
                <w:szCs w:val="24"/>
              </w:rPr>
            </w:pPr>
            <w:r>
              <w:rPr>
                <w:rFonts w:ascii="Arial" w:hAnsi="Arial" w:cs="Arial"/>
                <w:sz w:val="24"/>
                <w:szCs w:val="24"/>
              </w:rPr>
              <w:t>Nil</w:t>
            </w:r>
          </w:p>
          <w:p w14:paraId="40681611" w14:textId="0CE8E28D" w:rsidR="001849FD" w:rsidRPr="00D8082D" w:rsidRDefault="001849FD" w:rsidP="00497D9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34F1B"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EC336" w14:textId="77777777" w:rsidR="001849FD" w:rsidRPr="00D8082D" w:rsidRDefault="001849FD" w:rsidP="00497D9A">
            <w:pPr>
              <w:spacing w:after="0" w:line="240" w:lineRule="auto"/>
              <w:rPr>
                <w:rFonts w:ascii="Arial" w:hAnsi="Arial" w:cs="Arial"/>
                <w:sz w:val="24"/>
                <w:szCs w:val="24"/>
              </w:rPr>
            </w:pPr>
          </w:p>
        </w:tc>
      </w:tr>
      <w:tr w:rsidR="001849FD" w:rsidRPr="00D8082D" w14:paraId="6C49DE7E" w14:textId="77777777" w:rsidTr="00497D9A">
        <w:trPr>
          <w:trHeight w:val="42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C6C0A" w14:textId="77777777" w:rsidR="001849FD" w:rsidRPr="00D8082D" w:rsidRDefault="001849FD" w:rsidP="00497D9A">
            <w:pPr>
              <w:spacing w:after="200" w:line="240" w:lineRule="auto"/>
              <w:rPr>
                <w:rFonts w:ascii="Arial" w:hAnsi="Arial" w:cs="Arial"/>
                <w:sz w:val="24"/>
                <w:szCs w:val="24"/>
              </w:rPr>
            </w:pPr>
            <w:r w:rsidRPr="00D8082D">
              <w:rPr>
                <w:rFonts w:ascii="Arial" w:hAnsi="Arial" w:cs="Arial"/>
                <w:color w:val="000000"/>
                <w:sz w:val="24"/>
                <w:szCs w:val="24"/>
              </w:rPr>
              <w:t>SEAC Member Reports/ Input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E9D5E" w14:textId="421EB939" w:rsidR="001849FD" w:rsidRPr="00D8082D" w:rsidRDefault="00682453" w:rsidP="00945F3F">
            <w:pPr>
              <w:spacing w:after="0" w:line="240" w:lineRule="auto"/>
              <w:rPr>
                <w:rFonts w:ascii="Arial" w:hAnsi="Arial" w:cs="Arial"/>
                <w:sz w:val="24"/>
                <w:szCs w:val="24"/>
              </w:rPr>
            </w:pPr>
            <w:r>
              <w:rPr>
                <w:rFonts w:ascii="Arial" w:hAnsi="Arial" w:cs="Arial"/>
                <w:sz w:val="24"/>
                <w:szCs w:val="24"/>
              </w:rPr>
              <w:t>Nil</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7F252"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7FF17" w14:textId="77777777" w:rsidR="001849FD" w:rsidRPr="00D8082D" w:rsidRDefault="001849FD" w:rsidP="00497D9A">
            <w:pPr>
              <w:spacing w:after="0" w:line="240" w:lineRule="auto"/>
              <w:rPr>
                <w:rFonts w:ascii="Arial" w:hAnsi="Arial" w:cs="Arial"/>
                <w:sz w:val="24"/>
                <w:szCs w:val="24"/>
              </w:rPr>
            </w:pPr>
          </w:p>
          <w:p w14:paraId="15620441" w14:textId="77777777" w:rsidR="001849FD" w:rsidRPr="00D8082D" w:rsidRDefault="001849FD" w:rsidP="00497D9A">
            <w:pPr>
              <w:spacing w:after="0" w:line="240" w:lineRule="auto"/>
              <w:rPr>
                <w:rFonts w:ascii="Arial" w:hAnsi="Arial" w:cs="Arial"/>
                <w:sz w:val="24"/>
                <w:szCs w:val="24"/>
              </w:rPr>
            </w:pPr>
          </w:p>
        </w:tc>
      </w:tr>
      <w:tr w:rsidR="001849FD" w:rsidRPr="00D8082D" w14:paraId="75E18FC3" w14:textId="77777777" w:rsidTr="00497D9A">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98068" w14:textId="50F37A91" w:rsidR="001849FD" w:rsidRDefault="001849FD" w:rsidP="00497D9A">
            <w:pPr>
              <w:spacing w:after="200" w:line="240" w:lineRule="auto"/>
              <w:rPr>
                <w:rFonts w:ascii="Arial" w:hAnsi="Arial" w:cs="Arial"/>
                <w:color w:val="000000"/>
                <w:sz w:val="24"/>
                <w:szCs w:val="24"/>
              </w:rPr>
            </w:pPr>
            <w:r w:rsidRPr="00D8082D">
              <w:rPr>
                <w:rFonts w:ascii="Arial" w:hAnsi="Arial" w:cs="Arial"/>
                <w:color w:val="000000"/>
                <w:sz w:val="24"/>
                <w:szCs w:val="24"/>
              </w:rPr>
              <w:t>Other Business</w:t>
            </w:r>
          </w:p>
          <w:p w14:paraId="70369324" w14:textId="77777777" w:rsidR="004B0F69" w:rsidRDefault="004B0F69" w:rsidP="00497D9A">
            <w:pPr>
              <w:spacing w:after="200" w:line="240" w:lineRule="auto"/>
              <w:rPr>
                <w:color w:val="000000"/>
                <w:sz w:val="27"/>
                <w:szCs w:val="27"/>
              </w:rPr>
            </w:pPr>
            <w:r>
              <w:rPr>
                <w:color w:val="000000"/>
                <w:sz w:val="27"/>
                <w:szCs w:val="27"/>
              </w:rPr>
              <w:t xml:space="preserve">Other Business </w:t>
            </w:r>
          </w:p>
          <w:p w14:paraId="3AA99FFF" w14:textId="77777777" w:rsidR="004B0F69" w:rsidRDefault="004B0F69" w:rsidP="00497D9A">
            <w:pPr>
              <w:spacing w:after="200" w:line="240" w:lineRule="auto"/>
              <w:rPr>
                <w:color w:val="000000"/>
                <w:sz w:val="27"/>
                <w:szCs w:val="27"/>
              </w:rPr>
            </w:pPr>
            <w:r>
              <w:rPr>
                <w:color w:val="000000"/>
                <w:sz w:val="27"/>
                <w:szCs w:val="27"/>
              </w:rPr>
              <w:t xml:space="preserve">A. Association Updates </w:t>
            </w:r>
          </w:p>
          <w:p w14:paraId="7894A3E8" w14:textId="77777777" w:rsidR="004B0F69" w:rsidRDefault="004B0F69" w:rsidP="00497D9A">
            <w:pPr>
              <w:spacing w:after="200" w:line="240" w:lineRule="auto"/>
              <w:rPr>
                <w:color w:val="000000"/>
                <w:sz w:val="27"/>
                <w:szCs w:val="27"/>
              </w:rPr>
            </w:pPr>
            <w:r>
              <w:rPr>
                <w:color w:val="000000"/>
                <w:sz w:val="27"/>
                <w:szCs w:val="27"/>
              </w:rPr>
              <w:t xml:space="preserve">B. Correspondence (shared prior to meeting) · </w:t>
            </w:r>
          </w:p>
          <w:p w14:paraId="18911650" w14:textId="77777777" w:rsidR="004B0F69" w:rsidRDefault="004B0F69" w:rsidP="00497D9A">
            <w:pPr>
              <w:spacing w:after="200" w:line="240" w:lineRule="auto"/>
              <w:rPr>
                <w:color w:val="000000"/>
                <w:sz w:val="27"/>
                <w:szCs w:val="27"/>
              </w:rPr>
            </w:pPr>
            <w:r>
              <w:rPr>
                <w:color w:val="000000"/>
                <w:sz w:val="27"/>
                <w:szCs w:val="27"/>
              </w:rPr>
              <w:t>Email TFN ·</w:t>
            </w:r>
          </w:p>
          <w:p w14:paraId="71D70DF8" w14:textId="77777777" w:rsidR="004B0F69" w:rsidRDefault="004B0F69" w:rsidP="00497D9A">
            <w:pPr>
              <w:spacing w:after="200" w:line="240" w:lineRule="auto"/>
              <w:rPr>
                <w:color w:val="000000"/>
                <w:sz w:val="27"/>
                <w:szCs w:val="27"/>
              </w:rPr>
            </w:pPr>
            <w:r>
              <w:rPr>
                <w:color w:val="000000"/>
                <w:sz w:val="27"/>
                <w:szCs w:val="27"/>
              </w:rPr>
              <w:lastRenderedPageBreak/>
              <w:t xml:space="preserve"> Letter Renfrew County Catholic DSB Jan. 13, 2021 · Letter Waterloo Region DSB Dec 3, 2021 · </w:t>
            </w:r>
          </w:p>
          <w:p w14:paraId="476FF2D3" w14:textId="77777777" w:rsidR="004B0F69" w:rsidRDefault="004B0F69" w:rsidP="00497D9A">
            <w:pPr>
              <w:spacing w:after="200" w:line="240" w:lineRule="auto"/>
              <w:rPr>
                <w:color w:val="000000"/>
                <w:sz w:val="27"/>
                <w:szCs w:val="27"/>
              </w:rPr>
            </w:pPr>
            <w:r>
              <w:rPr>
                <w:color w:val="000000"/>
                <w:sz w:val="27"/>
                <w:szCs w:val="27"/>
              </w:rPr>
              <w:t xml:space="preserve">Adjournment </w:t>
            </w:r>
          </w:p>
          <w:p w14:paraId="27B1F4E7" w14:textId="623FDF8C" w:rsidR="004B0F69" w:rsidRPr="00D8082D" w:rsidRDefault="004B0F69" w:rsidP="00497D9A">
            <w:pPr>
              <w:spacing w:after="200" w:line="240" w:lineRule="auto"/>
              <w:rPr>
                <w:rFonts w:ascii="Arial" w:hAnsi="Arial" w:cs="Arial"/>
                <w:sz w:val="24"/>
                <w:szCs w:val="24"/>
              </w:rPr>
            </w:pPr>
            <w:r>
              <w:rPr>
                <w:color w:val="000000"/>
                <w:sz w:val="27"/>
                <w:szCs w:val="27"/>
              </w:rPr>
              <w:t>Next Meeting: March 21, 2022 @ 7:00 pm</w:t>
            </w:r>
          </w:p>
          <w:p w14:paraId="60F000B4" w14:textId="7518BC0F" w:rsidR="001849FD" w:rsidRPr="00D8082D" w:rsidRDefault="001849FD" w:rsidP="00497D9A">
            <w:pPr>
              <w:spacing w:after="200" w:line="240" w:lineRule="auto"/>
              <w:rPr>
                <w:rFonts w:ascii="Arial" w:hAnsi="Arial" w:cs="Arial"/>
                <w:sz w:val="24"/>
                <w:szCs w:val="24"/>
              </w:rPr>
            </w:pP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7DAF2" w14:textId="25BB6977" w:rsidR="001849FD" w:rsidRPr="00D8082D" w:rsidRDefault="00DF1C60" w:rsidP="00497D9A">
            <w:pPr>
              <w:spacing w:after="200" w:line="240" w:lineRule="auto"/>
              <w:rPr>
                <w:rFonts w:ascii="Arial" w:hAnsi="Arial" w:cs="Arial"/>
                <w:color w:val="000000"/>
                <w:sz w:val="24"/>
                <w:szCs w:val="24"/>
              </w:rPr>
            </w:pPr>
            <w:r>
              <w:rPr>
                <w:rFonts w:ascii="Arial" w:hAnsi="Arial" w:cs="Arial"/>
                <w:color w:val="000000"/>
                <w:sz w:val="24"/>
                <w:szCs w:val="24"/>
              </w:rPr>
              <w:lastRenderedPageBreak/>
              <w:t>Correspondence was distributed prior to the meeting.</w:t>
            </w:r>
          </w:p>
          <w:p w14:paraId="2F7762C9" w14:textId="77777777" w:rsidR="001849FD" w:rsidRPr="00D8082D" w:rsidRDefault="001849FD" w:rsidP="00497D9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59004" w14:textId="77777777" w:rsidR="001849FD" w:rsidRPr="00D8082D" w:rsidRDefault="001849FD" w:rsidP="00497D9A">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29882" w14:textId="77777777" w:rsidR="001849FD" w:rsidRPr="00D8082D" w:rsidRDefault="001849FD" w:rsidP="00497D9A">
            <w:pPr>
              <w:spacing w:after="0" w:line="240" w:lineRule="auto"/>
              <w:rPr>
                <w:rFonts w:ascii="Arial" w:hAnsi="Arial" w:cs="Arial"/>
                <w:sz w:val="24"/>
                <w:szCs w:val="24"/>
              </w:rPr>
            </w:pPr>
          </w:p>
        </w:tc>
      </w:tr>
    </w:tbl>
    <w:p w14:paraId="07127641" w14:textId="77777777" w:rsidR="001849FD" w:rsidRPr="00D8082D" w:rsidRDefault="001849FD" w:rsidP="001849FD">
      <w:pPr>
        <w:rPr>
          <w:rFonts w:ascii="Arial" w:hAnsi="Arial" w:cs="Arial"/>
          <w:sz w:val="24"/>
          <w:szCs w:val="24"/>
        </w:rPr>
      </w:pPr>
    </w:p>
    <w:p w14:paraId="6A4F53E2" w14:textId="196283DF" w:rsidR="001849FD" w:rsidRDefault="001849FD" w:rsidP="001849FD">
      <w:pPr>
        <w:rPr>
          <w:rFonts w:ascii="Arial" w:hAnsi="Arial" w:cs="Arial"/>
          <w:sz w:val="24"/>
          <w:szCs w:val="24"/>
        </w:rPr>
      </w:pPr>
      <w:r w:rsidRPr="00D8082D">
        <w:rPr>
          <w:rFonts w:ascii="Arial" w:hAnsi="Arial" w:cs="Arial"/>
          <w:sz w:val="24"/>
          <w:szCs w:val="24"/>
        </w:rPr>
        <w:t>Appendix A</w:t>
      </w:r>
    </w:p>
    <w:p w14:paraId="2778FDD5" w14:textId="77777777" w:rsidR="005754D2" w:rsidRDefault="00DA2C3B" w:rsidP="001849FD">
      <w:r>
        <w:t xml:space="preserve">Hello SEAC, </w:t>
      </w:r>
      <w:proofErr w:type="gramStart"/>
      <w:r>
        <w:t>My</w:t>
      </w:r>
      <w:proofErr w:type="gramEnd"/>
      <w:r>
        <w:t xml:space="preserve"> name is Cecile Farnum - I’m one of the parent representatives for Ward 9 on PIAC, the Parent Involvement Advisory Committee. PIAC is a statutory committee, similar to SEAC. I’m here with Melanie Medeiros - Sims, also a Ward 9 parent. For those unfamiliar with PIAC, 2 parent reps from each Ward are elected to PIAC, who: </w:t>
      </w:r>
    </w:p>
    <w:p w14:paraId="2F64D9CC" w14:textId="77777777" w:rsidR="005754D2" w:rsidRDefault="00DA2C3B" w:rsidP="001849FD">
      <w:r>
        <w:t xml:space="preserve">● Advise the Board on parent engagement; PIAC has monthly meetings with Senior staff at the TDSB, similar to SEAC </w:t>
      </w:r>
    </w:p>
    <w:p w14:paraId="7D537AE9" w14:textId="77777777" w:rsidR="005754D2" w:rsidRDefault="00DA2C3B" w:rsidP="001849FD">
      <w:r>
        <w:t xml:space="preserve">● Provide advice and information about the education system to parents and school councils; and </w:t>
      </w:r>
    </w:p>
    <w:p w14:paraId="26ABDA0C" w14:textId="77777777" w:rsidR="005754D2" w:rsidRDefault="00DA2C3B" w:rsidP="001849FD">
      <w:r>
        <w:t xml:space="preserve">● Host various learning opportunities for parents </w:t>
      </w:r>
    </w:p>
    <w:p w14:paraId="79A10B1C" w14:textId="77777777" w:rsidR="005754D2" w:rsidRDefault="00DA2C3B" w:rsidP="001849FD">
      <w:r>
        <w:t xml:space="preserve">I want to be clear on my own lived experience; my children are not currently identified as having special needs. So, I can’t claim to be here for that purpose. However, during the pandemic, in my capacity as a PIAC parent rep, I was approached by Ward 9 allies and parents of children with special needs, who felt, and continue to feel, a great deal of frustration, isolation, and lack of engagement with the TDSB. They were hoping that in my role as a PIAC Ward rep, I could assist them in this regard, and help them find more information about how special education is supported at the Ward and system levels. We met on Zoom, talked about their challenges, frustrations, and the type of advocacy they needed to engage in as parents to ensure their children were receiving appropriate resources and support. I’d like to introduce Melanie Medeiros - Sims, one of those parents, to talk about her experiences, and those of the other parents - (Melanie speaks) Good evening, everyone. </w:t>
      </w:r>
    </w:p>
    <w:p w14:paraId="07FFAF36" w14:textId="29D8B4E9" w:rsidR="005754D2" w:rsidRDefault="00DA2C3B" w:rsidP="001849FD">
      <w:r>
        <w:t xml:space="preserve">My name is Melanie Medeiros-Sims. I’m a parent and advocate for children with special needs. My middle child was diagnosed with multiple LDs in 2020. We had to have her assessed privately as our school wait list was very high, and we were told that she would most likely not even get on the list let alone get a TDSB assessment during her elementary school career. We were fortunate to have family help and insurance but many in our school community and beyond are not as lucky and that is why I am here. My daughter is now in grade 5 and </w:t>
      </w:r>
      <w:r>
        <w:lastRenderedPageBreak/>
        <w:t xml:space="preserve">reading at a grade 2 level. She began in the French Immersion program in SK, and by grade 2, we noticed something was off. She has anxiety, so school drop off was also an emotional struggle for both of us. I reached out to her teacher at the time and was told that she would benefit from tutoring, so I signed her up for twice weekly tutoring. Things were not improving so I went to the principal for advice. It was recommended that she be put on an IEP for her anxiety, which never happened. At the time, our school did not have a French speaking resource teacher for the French Immersion students so they also offered for her to get more one-on-one support from the teacher, who was facilitating a program called Reading Recovery. By the time she was in grade 3 and things still weren't improving, I requested her to be put on an IEP not only for her anxiety and also for her academic struggles. She was taken to IST in October of 2019 and it wasn't until the end of February 2020 that we finally received a copy of her IEP. She was scheduled for assessment in March 2020, right when the pandemic hit. Ironically, that’s when things started changing for the better for my daughter. As they transitioned to online learning, her new teacher saw something in her that no one else at the school had. This teacher recognized that, like herself, my daughter was a 'hands on' learner. She gave us strategies that worked, and just like that, no more morning tears. At this time, we also received the results of her private psych ed assessment, and we made the difficult decision to pull her from the French program, as our school still did not have any resource support in French for FI students. Since </w:t>
      </w:r>
      <w:proofErr w:type="gramStart"/>
      <w:r>
        <w:t>then</w:t>
      </w:r>
      <w:proofErr w:type="gramEnd"/>
      <w:r>
        <w:t xml:space="preserve"> my daughter's anxiety is very minimal and she is happy to go to school. But I ask why, why did I have to advocate so hard and so loud for my child to get supported at school, why did I have to remove her from a program that her peers were in? Why do I have to continue to help other parents navigate the system? Why are students and parents still struggling to access the tools for success? I want to make it clear that we are not the only spec ed family to struggle to navigate the necessary resources. Many families at our school and others in Ward 9 are experiencing similar challenges. All research suggests that Early Intervention is best. So why is the TDSB letting so many students fall through the cracks? The system is broken and there are so many inequalities happening across the board. Some schools have access to resources, while many others do not. This is unacceptable in a publicly funded education system. I also wonder why it is so difficult to get definitive answers from Admins or Resource Teachers. I’ve searched on the TDSB website and can not find the answers I’m looking for. Is this because it differs from school to school? If that’s the case, it is extremely inequitable. I want a system that is equal and equally and easily accessible for all. Anything less is unacceptable. Thank you. (Cecile speaks) Given that SEAC’s role is to advise the board in matters that apply to the delivery of special education services and programs, we are looking for more direct, transparent and consistent communication from SEAC and Special Education staff to the parent community to support their advisory role. We have some direct suggestions on how this could potentially </w:t>
      </w:r>
      <w:proofErr w:type="gramStart"/>
      <w:r>
        <w:t>achieved</w:t>
      </w:r>
      <w:proofErr w:type="gramEnd"/>
      <w:r>
        <w:t xml:space="preserve">, understanding that some of this may already be in the works: </w:t>
      </w:r>
    </w:p>
    <w:p w14:paraId="255A48E4" w14:textId="77777777" w:rsidR="005754D2" w:rsidRDefault="00DA2C3B" w:rsidP="001849FD">
      <w:r>
        <w:t xml:space="preserve">1. Break down siloes between SEAC and PIAC - the work both committees do </w:t>
      </w:r>
      <w:proofErr w:type="gramStart"/>
      <w:r>
        <w:t>intersects</w:t>
      </w:r>
      <w:proofErr w:type="gramEnd"/>
      <w:r>
        <w:t xml:space="preserve"> on so many levels, that there needs to be better connection and communication between the two. PIAC reps develop relationships with parent communities, school councils, Trustees and Superintendents. SEAC members have similar connections to Senior staff connected to Special Education, their own lived experiences as parents navigating the system, and agency representatives who have extensive experience working with children with special needs. These two worlds need to talk to each other; they share a similar mission, and it can only benefit students and families if information, knowledge, resources and connections are regularly shared. </w:t>
      </w:r>
    </w:p>
    <w:p w14:paraId="5480498D" w14:textId="76F16270" w:rsidR="005754D2" w:rsidRDefault="00DA2C3B" w:rsidP="001849FD">
      <w:r>
        <w:t xml:space="preserve">2. Develop a Parent Concern Protocol specifically for parents of children with special needs - the TDSB’s Parent Concern Protocol outlines a structured process of steps to take to address questions and concerns - first, start with the teacher, then Principal, then Superintendent and Trustee. This process is not helpful to parents of students with special needs; they will often reach a dead end, be referred elsewhere, and likely give up. The positions identified in the PCP often do not have the in-depth knowledge to answer specific questions, particularly at </w:t>
      </w:r>
      <w:r>
        <w:lastRenderedPageBreak/>
        <w:t xml:space="preserve">a Ward or system level. This protocol needs to be modified to consider the type of information not available through regular channels. This protocol was not designed with the parents of special education students in mind, and we know that the parents of special needs students are often the ones who need assistance navigating an </w:t>
      </w:r>
      <w:proofErr w:type="gramStart"/>
      <w:r>
        <w:t>often challenging</w:t>
      </w:r>
      <w:proofErr w:type="gramEnd"/>
      <w:r>
        <w:t xml:space="preserve"> system. </w:t>
      </w:r>
    </w:p>
    <w:p w14:paraId="32D7ADEB" w14:textId="1737D8AE" w:rsidR="005754D2" w:rsidRDefault="00DA2C3B" w:rsidP="001849FD">
      <w:r>
        <w:t xml:space="preserve">3. More transparent, consistent communication and outreach from SEAC to parents and TDSB staff. SEAC is doing great work - I want to stress how reassuring it has been to know that SEAC exists, and that there are passionate, committed people working hard, behind the scenes. But as has been noted at SEAC many times, special education is not ‘behind the scenes’ anymore - it is in every classroom, in every school in our board. But unfortunately, that is not reflected in the communications we see from the Board. Not all parents can dedicate the time to watch SEAC meetings, and glean this information on their own. As Melanie noted to me, she takes screenshots of information presented at SEAC, as she has no idea how to locate this information after the meetings. I would urge the TDSB’s Communications department, Special Education staff and SEAC to work together to try and achieve some improvement in this area, </w:t>
      </w:r>
      <w:proofErr w:type="gramStart"/>
      <w:r>
        <w:t>e.g.</w:t>
      </w:r>
      <w:proofErr w:type="gramEnd"/>
      <w:r>
        <w:t xml:space="preserve"> a monthly newsletter, digesting the often dense, acronym-driven information shared at SEAC meetings. For example, what are Tier 3 behaviors? How are they relevant in terms of the level of support that a child would receive in the classroom? That would be useful for parents to understand. This information would not only be helpful to parents, but for TDSB staff as well. We have often been surprised at how little TDSB staff know about SEAC, particularly those working schools. They are a valuable piece to the referral process for parents and families - you are most likely to ask a SNA, consultant, working with your children, where to go for more information and support. If they are not aware of groups like SEAC, and what work they are undertaking, then a key point of connection is lost. </w:t>
      </w:r>
    </w:p>
    <w:p w14:paraId="7369BCFA" w14:textId="144B9674" w:rsidR="00DA2C3B" w:rsidRDefault="00DA2C3B" w:rsidP="001849FD">
      <w:r>
        <w:t>4. Easily accessible points of contact for parents of children with special needs - parent engagement at the Board is often not approached in a consistent manner, which can lead to confusion on where to turn. For example, the Board and PIAC are organized by Ward representation; at SEAC, it is by the Learning Centre. This is not to say that one approach is better than the other; but it is confusing for the same organization to use these different approaches. We’d also like some more clarity and transparency about the role of the parent representative’s on SEAC - how are they elected or acclaimed to these roles? And is there any obligation in this role to connect with parents in their respective Learning Centres? Are they given any tools to do this? Given how isolated many parents feel, and the system-wide challenges of connecting these families to the available programs and services, this could be an important lifeline for parents experiencing frustration. We are aware that many of these issues are already known to SEAC, and that there is already work being done to address them. We would be happy to discuss our presentation in greater detail, help support this work, and collaborate with SEAC in the future. Please note that I will also send a copy of these comments to PIAC, and the Parent and Community Engagement Office (PCEO). Thank you for your attention, and for all that you do to help students and families in the TDSB - we do appreciate it. Cecile Farnum and Melanie Medeiros-Sims, on behalf of a collective of Ward 9 parent</w:t>
      </w:r>
      <w:r w:rsidR="005754D2">
        <w:t>s</w:t>
      </w:r>
    </w:p>
    <w:p w14:paraId="75D7B574" w14:textId="136DB598" w:rsidR="005754D2" w:rsidRDefault="005754D2" w:rsidP="001849FD">
      <w:r>
        <w:t>Appendix B</w:t>
      </w:r>
    </w:p>
    <w:p w14:paraId="2D552073" w14:textId="77777777" w:rsidR="005754D2" w:rsidRDefault="005754D2" w:rsidP="001849FD">
      <w:pPr>
        <w:rPr>
          <w:rFonts w:ascii="Arial" w:hAnsi="Arial" w:cs="Arial"/>
          <w:sz w:val="24"/>
          <w:szCs w:val="24"/>
        </w:rPr>
      </w:pPr>
    </w:p>
    <w:p w14:paraId="0A18D7AD" w14:textId="77777777" w:rsidR="00DA2C3B" w:rsidRPr="00AE57C7" w:rsidRDefault="00DA2C3B" w:rsidP="00DA2C3B">
      <w:pPr>
        <w:pStyle w:val="NormalWeb"/>
        <w:rPr>
          <w:color w:val="000000"/>
          <w:sz w:val="27"/>
          <w:szCs w:val="27"/>
        </w:rPr>
      </w:pPr>
      <w:bookmarkStart w:id="0" w:name="_Hlk95902884"/>
      <w:r w:rsidRPr="00AE57C7">
        <w:rPr>
          <w:color w:val="000000"/>
          <w:sz w:val="27"/>
          <w:szCs w:val="27"/>
        </w:rPr>
        <w:t xml:space="preserve">Whereas in 2018, the Ontario Government appointed the K-12 Education Standards Development Committee ("the K-12 Committee") under the Accessibility for Ontarians with Disabilities Act to recommend the steps </w:t>
      </w:r>
      <w:r w:rsidRPr="00AE57C7">
        <w:rPr>
          <w:color w:val="000000"/>
          <w:sz w:val="27"/>
          <w:szCs w:val="27"/>
        </w:rPr>
        <w:lastRenderedPageBreak/>
        <w:t>needed to remove and prevent barriers in Ontario schools that impede full participation by students with disabilities.</w:t>
      </w:r>
    </w:p>
    <w:p w14:paraId="7616B5ED" w14:textId="77777777" w:rsidR="00DA2C3B" w:rsidRPr="00AE57C7" w:rsidRDefault="00DA2C3B" w:rsidP="00DA2C3B">
      <w:pPr>
        <w:pStyle w:val="NormalWeb"/>
        <w:rPr>
          <w:color w:val="000000"/>
          <w:sz w:val="27"/>
          <w:szCs w:val="27"/>
        </w:rPr>
      </w:pPr>
      <w:r w:rsidRPr="00AE57C7">
        <w:rPr>
          <w:color w:val="000000"/>
          <w:sz w:val="27"/>
          <w:szCs w:val="27"/>
        </w:rPr>
        <w:t>And whereas on June 1, 2021, the Ontario Government made public the K-12 Committee's initial report and recommendations.</w:t>
      </w:r>
    </w:p>
    <w:p w14:paraId="604E3A22" w14:textId="77777777" w:rsidR="00DA2C3B" w:rsidRPr="00AE57C7" w:rsidRDefault="00DA2C3B" w:rsidP="00DA2C3B">
      <w:pPr>
        <w:pStyle w:val="NormalWeb"/>
        <w:rPr>
          <w:color w:val="000000"/>
          <w:sz w:val="27"/>
          <w:szCs w:val="27"/>
        </w:rPr>
      </w:pPr>
      <w:r w:rsidRPr="00AE57C7">
        <w:rPr>
          <w:color w:val="000000"/>
          <w:sz w:val="27"/>
          <w:szCs w:val="27"/>
        </w:rPr>
        <w:t>And whereas the K-12 Committee's final report has now been submitted to the Ontario Government, and the Ontario Government is required to publicly post it upon receiving it.</w:t>
      </w:r>
    </w:p>
    <w:p w14:paraId="34192011" w14:textId="77777777" w:rsidR="00DA2C3B" w:rsidRPr="00AE57C7" w:rsidRDefault="00DA2C3B" w:rsidP="00DA2C3B">
      <w:pPr>
        <w:pStyle w:val="NormalWeb"/>
        <w:rPr>
          <w:color w:val="000000"/>
          <w:sz w:val="27"/>
          <w:szCs w:val="27"/>
        </w:rPr>
      </w:pPr>
      <w:r w:rsidRPr="00AE57C7">
        <w:rPr>
          <w:color w:val="000000"/>
          <w:sz w:val="27"/>
          <w:szCs w:val="27"/>
        </w:rPr>
        <w:t>And whereas among other things, the K-12 Committee has made recommendations that are the same in substance as recommendations which the Special Education Advisory Committee of the Toronto District School Board has presented to TDSB.</w:t>
      </w:r>
    </w:p>
    <w:p w14:paraId="42EFED5D" w14:textId="45AE69FE" w:rsidR="00DA2C3B" w:rsidRDefault="00DA2C3B" w:rsidP="00DA2C3B">
      <w:pPr>
        <w:pStyle w:val="NormalWeb"/>
        <w:rPr>
          <w:color w:val="000000"/>
          <w:sz w:val="27"/>
          <w:szCs w:val="27"/>
        </w:rPr>
      </w:pPr>
      <w:proofErr w:type="gramStart"/>
      <w:r w:rsidRPr="00AE57C7">
        <w:rPr>
          <w:color w:val="000000"/>
          <w:sz w:val="27"/>
          <w:szCs w:val="27"/>
        </w:rPr>
        <w:t>Therefore</w:t>
      </w:r>
      <w:proofErr w:type="gramEnd"/>
      <w:r w:rsidRPr="00AE57C7">
        <w:rPr>
          <w:color w:val="000000"/>
          <w:sz w:val="27"/>
          <w:szCs w:val="27"/>
        </w:rPr>
        <w:t xml:space="preserve"> the Special Education Advisory Committee of the Toronto District School Board resolves:</w:t>
      </w:r>
    </w:p>
    <w:p w14:paraId="4F250FA3" w14:textId="77777777" w:rsidR="00DA2C3B" w:rsidRPr="00AE57C7" w:rsidRDefault="00DA2C3B" w:rsidP="00DA2C3B">
      <w:pPr>
        <w:pStyle w:val="NormalWeb"/>
        <w:rPr>
          <w:color w:val="000000"/>
          <w:sz w:val="27"/>
          <w:szCs w:val="27"/>
        </w:rPr>
      </w:pPr>
    </w:p>
    <w:p w14:paraId="0971E3AD" w14:textId="77777777" w:rsidR="00DA2C3B" w:rsidRDefault="00DA2C3B" w:rsidP="00DA2C3B">
      <w:pPr>
        <w:pStyle w:val="NormalWeb"/>
        <w:rPr>
          <w:color w:val="000000"/>
          <w:sz w:val="27"/>
          <w:szCs w:val="27"/>
        </w:rPr>
      </w:pPr>
      <w:r w:rsidRPr="00AE57C7">
        <w:rPr>
          <w:color w:val="000000"/>
          <w:sz w:val="27"/>
          <w:szCs w:val="27"/>
        </w:rPr>
        <w:t>1. SEAC recommends that the Toronto District School Board implement as many of the K-12 Committee's recommendations as soon as possible.</w:t>
      </w:r>
    </w:p>
    <w:bookmarkEnd w:id="0"/>
    <w:p w14:paraId="176CFFCB" w14:textId="77777777" w:rsidR="00B509BD" w:rsidRDefault="00B509BD" w:rsidP="00B509BD">
      <w:pPr>
        <w:rPr>
          <w:lang w:val="en-US"/>
        </w:rPr>
      </w:pPr>
    </w:p>
    <w:p w14:paraId="0051FC69" w14:textId="77777777" w:rsidR="001849FD" w:rsidRPr="00D8082D" w:rsidRDefault="001849FD" w:rsidP="001849FD">
      <w:pPr>
        <w:pStyle w:val="BodyText"/>
        <w:spacing w:before="9"/>
      </w:pPr>
    </w:p>
    <w:sectPr w:rsidR="001849FD" w:rsidRPr="00D8082D" w:rsidSect="0068447F">
      <w:pgSz w:w="15840" w:h="12240" w:orient="landscape"/>
      <w:pgMar w:top="800" w:right="1780" w:bottom="740" w:left="1560" w:header="750" w:footer="1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9428" w14:textId="77777777" w:rsidR="00F52991" w:rsidRDefault="00F52991">
      <w:pPr>
        <w:spacing w:after="0" w:line="240" w:lineRule="auto"/>
      </w:pPr>
      <w:r>
        <w:separator/>
      </w:r>
    </w:p>
  </w:endnote>
  <w:endnote w:type="continuationSeparator" w:id="0">
    <w:p w14:paraId="1B63B2D5" w14:textId="77777777" w:rsidR="00F52991" w:rsidRDefault="00F52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AB1D" w14:textId="77777777" w:rsidR="00F52991" w:rsidRDefault="00F52991">
      <w:pPr>
        <w:spacing w:after="0" w:line="240" w:lineRule="auto"/>
      </w:pPr>
      <w:r>
        <w:separator/>
      </w:r>
    </w:p>
  </w:footnote>
  <w:footnote w:type="continuationSeparator" w:id="0">
    <w:p w14:paraId="0487E1DE" w14:textId="77777777" w:rsidR="00F52991" w:rsidRDefault="00F52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FB"/>
    <w:multiLevelType w:val="hybridMultilevel"/>
    <w:tmpl w:val="A624319E"/>
    <w:lvl w:ilvl="0" w:tplc="10090001">
      <w:start w:val="1"/>
      <w:numFmt w:val="bullet"/>
      <w:lvlText w:val=""/>
      <w:lvlJc w:val="left"/>
      <w:pPr>
        <w:ind w:left="3762" w:hanging="360"/>
      </w:pPr>
      <w:rPr>
        <w:rFonts w:ascii="Symbol" w:hAnsi="Symbol" w:hint="default"/>
      </w:rPr>
    </w:lvl>
    <w:lvl w:ilvl="1" w:tplc="10090003" w:tentative="1">
      <w:start w:val="1"/>
      <w:numFmt w:val="bullet"/>
      <w:lvlText w:val="o"/>
      <w:lvlJc w:val="left"/>
      <w:pPr>
        <w:ind w:left="4482" w:hanging="360"/>
      </w:pPr>
      <w:rPr>
        <w:rFonts w:ascii="Courier New" w:hAnsi="Courier New" w:cs="Courier New" w:hint="default"/>
      </w:rPr>
    </w:lvl>
    <w:lvl w:ilvl="2" w:tplc="10090005" w:tentative="1">
      <w:start w:val="1"/>
      <w:numFmt w:val="bullet"/>
      <w:lvlText w:val=""/>
      <w:lvlJc w:val="left"/>
      <w:pPr>
        <w:ind w:left="5202" w:hanging="360"/>
      </w:pPr>
      <w:rPr>
        <w:rFonts w:ascii="Wingdings" w:hAnsi="Wingdings" w:hint="default"/>
      </w:rPr>
    </w:lvl>
    <w:lvl w:ilvl="3" w:tplc="10090001" w:tentative="1">
      <w:start w:val="1"/>
      <w:numFmt w:val="bullet"/>
      <w:lvlText w:val=""/>
      <w:lvlJc w:val="left"/>
      <w:pPr>
        <w:ind w:left="5922" w:hanging="360"/>
      </w:pPr>
      <w:rPr>
        <w:rFonts w:ascii="Symbol" w:hAnsi="Symbol" w:hint="default"/>
      </w:rPr>
    </w:lvl>
    <w:lvl w:ilvl="4" w:tplc="10090003" w:tentative="1">
      <w:start w:val="1"/>
      <w:numFmt w:val="bullet"/>
      <w:lvlText w:val="o"/>
      <w:lvlJc w:val="left"/>
      <w:pPr>
        <w:ind w:left="6642" w:hanging="360"/>
      </w:pPr>
      <w:rPr>
        <w:rFonts w:ascii="Courier New" w:hAnsi="Courier New" w:cs="Courier New" w:hint="default"/>
      </w:rPr>
    </w:lvl>
    <w:lvl w:ilvl="5" w:tplc="10090005" w:tentative="1">
      <w:start w:val="1"/>
      <w:numFmt w:val="bullet"/>
      <w:lvlText w:val=""/>
      <w:lvlJc w:val="left"/>
      <w:pPr>
        <w:ind w:left="7362" w:hanging="360"/>
      </w:pPr>
      <w:rPr>
        <w:rFonts w:ascii="Wingdings" w:hAnsi="Wingdings" w:hint="default"/>
      </w:rPr>
    </w:lvl>
    <w:lvl w:ilvl="6" w:tplc="10090001" w:tentative="1">
      <w:start w:val="1"/>
      <w:numFmt w:val="bullet"/>
      <w:lvlText w:val=""/>
      <w:lvlJc w:val="left"/>
      <w:pPr>
        <w:ind w:left="8082" w:hanging="360"/>
      </w:pPr>
      <w:rPr>
        <w:rFonts w:ascii="Symbol" w:hAnsi="Symbol" w:hint="default"/>
      </w:rPr>
    </w:lvl>
    <w:lvl w:ilvl="7" w:tplc="10090003" w:tentative="1">
      <w:start w:val="1"/>
      <w:numFmt w:val="bullet"/>
      <w:lvlText w:val="o"/>
      <w:lvlJc w:val="left"/>
      <w:pPr>
        <w:ind w:left="8802" w:hanging="360"/>
      </w:pPr>
      <w:rPr>
        <w:rFonts w:ascii="Courier New" w:hAnsi="Courier New" w:cs="Courier New" w:hint="default"/>
      </w:rPr>
    </w:lvl>
    <w:lvl w:ilvl="8" w:tplc="10090005" w:tentative="1">
      <w:start w:val="1"/>
      <w:numFmt w:val="bullet"/>
      <w:lvlText w:val=""/>
      <w:lvlJc w:val="left"/>
      <w:pPr>
        <w:ind w:left="9522" w:hanging="360"/>
      </w:pPr>
      <w:rPr>
        <w:rFonts w:ascii="Wingdings" w:hAnsi="Wingdings" w:hint="default"/>
      </w:rPr>
    </w:lvl>
  </w:abstractNum>
  <w:abstractNum w:abstractNumId="1" w15:restartNumberingAfterBreak="0">
    <w:nsid w:val="0C4B4350"/>
    <w:multiLevelType w:val="multilevel"/>
    <w:tmpl w:val="3788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86201"/>
    <w:multiLevelType w:val="hybridMultilevel"/>
    <w:tmpl w:val="1AC205D8"/>
    <w:lvl w:ilvl="0" w:tplc="75F49E74">
      <w:numFmt w:val="bullet"/>
      <w:lvlText w:val="·"/>
      <w:lvlJc w:val="left"/>
      <w:pPr>
        <w:ind w:left="471" w:hanging="147"/>
      </w:pPr>
      <w:rPr>
        <w:rFonts w:ascii="Arial" w:eastAsia="Arial" w:hAnsi="Arial" w:cs="Arial" w:hint="default"/>
        <w:b w:val="0"/>
        <w:bCs w:val="0"/>
        <w:i w:val="0"/>
        <w:iCs w:val="0"/>
        <w:w w:val="100"/>
        <w:sz w:val="24"/>
        <w:szCs w:val="24"/>
      </w:rPr>
    </w:lvl>
    <w:lvl w:ilvl="1" w:tplc="715099B2">
      <w:numFmt w:val="bullet"/>
      <w:lvlText w:val="•"/>
      <w:lvlJc w:val="left"/>
      <w:pPr>
        <w:ind w:left="1502" w:hanging="147"/>
      </w:pPr>
      <w:rPr>
        <w:rFonts w:hint="default"/>
      </w:rPr>
    </w:lvl>
    <w:lvl w:ilvl="2" w:tplc="C772162C">
      <w:numFmt w:val="bullet"/>
      <w:lvlText w:val="•"/>
      <w:lvlJc w:val="left"/>
      <w:pPr>
        <w:ind w:left="2524" w:hanging="147"/>
      </w:pPr>
      <w:rPr>
        <w:rFonts w:hint="default"/>
      </w:rPr>
    </w:lvl>
    <w:lvl w:ilvl="3" w:tplc="010438BA">
      <w:numFmt w:val="bullet"/>
      <w:lvlText w:val="•"/>
      <w:lvlJc w:val="left"/>
      <w:pPr>
        <w:ind w:left="3546" w:hanging="147"/>
      </w:pPr>
      <w:rPr>
        <w:rFonts w:hint="default"/>
      </w:rPr>
    </w:lvl>
    <w:lvl w:ilvl="4" w:tplc="AE8CCAE4">
      <w:numFmt w:val="bullet"/>
      <w:lvlText w:val="•"/>
      <w:lvlJc w:val="left"/>
      <w:pPr>
        <w:ind w:left="4568" w:hanging="147"/>
      </w:pPr>
      <w:rPr>
        <w:rFonts w:hint="default"/>
      </w:rPr>
    </w:lvl>
    <w:lvl w:ilvl="5" w:tplc="3F2E44B8">
      <w:numFmt w:val="bullet"/>
      <w:lvlText w:val="•"/>
      <w:lvlJc w:val="left"/>
      <w:pPr>
        <w:ind w:left="5590" w:hanging="147"/>
      </w:pPr>
      <w:rPr>
        <w:rFonts w:hint="default"/>
      </w:rPr>
    </w:lvl>
    <w:lvl w:ilvl="6" w:tplc="C3006596">
      <w:numFmt w:val="bullet"/>
      <w:lvlText w:val="•"/>
      <w:lvlJc w:val="left"/>
      <w:pPr>
        <w:ind w:left="6612" w:hanging="147"/>
      </w:pPr>
      <w:rPr>
        <w:rFonts w:hint="default"/>
      </w:rPr>
    </w:lvl>
    <w:lvl w:ilvl="7" w:tplc="87BE10F2">
      <w:numFmt w:val="bullet"/>
      <w:lvlText w:val="•"/>
      <w:lvlJc w:val="left"/>
      <w:pPr>
        <w:ind w:left="7634" w:hanging="147"/>
      </w:pPr>
      <w:rPr>
        <w:rFonts w:hint="default"/>
      </w:rPr>
    </w:lvl>
    <w:lvl w:ilvl="8" w:tplc="5D2A92F0">
      <w:numFmt w:val="bullet"/>
      <w:lvlText w:val="•"/>
      <w:lvlJc w:val="left"/>
      <w:pPr>
        <w:ind w:left="8656" w:hanging="147"/>
      </w:pPr>
      <w:rPr>
        <w:rFonts w:hint="default"/>
      </w:rPr>
    </w:lvl>
  </w:abstractNum>
  <w:abstractNum w:abstractNumId="3" w15:restartNumberingAfterBreak="0">
    <w:nsid w:val="18B1004F"/>
    <w:multiLevelType w:val="multilevel"/>
    <w:tmpl w:val="14E8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16CBD"/>
    <w:multiLevelType w:val="hybridMultilevel"/>
    <w:tmpl w:val="9912B534"/>
    <w:lvl w:ilvl="0" w:tplc="1786EB98">
      <w:start w:val="1"/>
      <w:numFmt w:val="bullet"/>
      <w:lvlText w:val="•"/>
      <w:lvlJc w:val="left"/>
      <w:pPr>
        <w:tabs>
          <w:tab w:val="num" w:pos="720"/>
        </w:tabs>
        <w:ind w:left="720" w:hanging="360"/>
      </w:pPr>
      <w:rPr>
        <w:rFonts w:ascii="Arial" w:hAnsi="Arial" w:hint="default"/>
      </w:rPr>
    </w:lvl>
    <w:lvl w:ilvl="1" w:tplc="A6C8B1F8" w:tentative="1">
      <w:start w:val="1"/>
      <w:numFmt w:val="bullet"/>
      <w:lvlText w:val="•"/>
      <w:lvlJc w:val="left"/>
      <w:pPr>
        <w:tabs>
          <w:tab w:val="num" w:pos="1440"/>
        </w:tabs>
        <w:ind w:left="1440" w:hanging="360"/>
      </w:pPr>
      <w:rPr>
        <w:rFonts w:ascii="Arial" w:hAnsi="Arial" w:hint="default"/>
      </w:rPr>
    </w:lvl>
    <w:lvl w:ilvl="2" w:tplc="ECD2D7E4" w:tentative="1">
      <w:start w:val="1"/>
      <w:numFmt w:val="bullet"/>
      <w:lvlText w:val="•"/>
      <w:lvlJc w:val="left"/>
      <w:pPr>
        <w:tabs>
          <w:tab w:val="num" w:pos="2160"/>
        </w:tabs>
        <w:ind w:left="2160" w:hanging="360"/>
      </w:pPr>
      <w:rPr>
        <w:rFonts w:ascii="Arial" w:hAnsi="Arial" w:hint="default"/>
      </w:rPr>
    </w:lvl>
    <w:lvl w:ilvl="3" w:tplc="DD4092E4" w:tentative="1">
      <w:start w:val="1"/>
      <w:numFmt w:val="bullet"/>
      <w:lvlText w:val="•"/>
      <w:lvlJc w:val="left"/>
      <w:pPr>
        <w:tabs>
          <w:tab w:val="num" w:pos="2880"/>
        </w:tabs>
        <w:ind w:left="2880" w:hanging="360"/>
      </w:pPr>
      <w:rPr>
        <w:rFonts w:ascii="Arial" w:hAnsi="Arial" w:hint="default"/>
      </w:rPr>
    </w:lvl>
    <w:lvl w:ilvl="4" w:tplc="D190014A" w:tentative="1">
      <w:start w:val="1"/>
      <w:numFmt w:val="bullet"/>
      <w:lvlText w:val="•"/>
      <w:lvlJc w:val="left"/>
      <w:pPr>
        <w:tabs>
          <w:tab w:val="num" w:pos="3600"/>
        </w:tabs>
        <w:ind w:left="3600" w:hanging="360"/>
      </w:pPr>
      <w:rPr>
        <w:rFonts w:ascii="Arial" w:hAnsi="Arial" w:hint="default"/>
      </w:rPr>
    </w:lvl>
    <w:lvl w:ilvl="5" w:tplc="E7647168" w:tentative="1">
      <w:start w:val="1"/>
      <w:numFmt w:val="bullet"/>
      <w:lvlText w:val="•"/>
      <w:lvlJc w:val="left"/>
      <w:pPr>
        <w:tabs>
          <w:tab w:val="num" w:pos="4320"/>
        </w:tabs>
        <w:ind w:left="4320" w:hanging="360"/>
      </w:pPr>
      <w:rPr>
        <w:rFonts w:ascii="Arial" w:hAnsi="Arial" w:hint="default"/>
      </w:rPr>
    </w:lvl>
    <w:lvl w:ilvl="6" w:tplc="44528B86" w:tentative="1">
      <w:start w:val="1"/>
      <w:numFmt w:val="bullet"/>
      <w:lvlText w:val="•"/>
      <w:lvlJc w:val="left"/>
      <w:pPr>
        <w:tabs>
          <w:tab w:val="num" w:pos="5040"/>
        </w:tabs>
        <w:ind w:left="5040" w:hanging="360"/>
      </w:pPr>
      <w:rPr>
        <w:rFonts w:ascii="Arial" w:hAnsi="Arial" w:hint="default"/>
      </w:rPr>
    </w:lvl>
    <w:lvl w:ilvl="7" w:tplc="29F89864" w:tentative="1">
      <w:start w:val="1"/>
      <w:numFmt w:val="bullet"/>
      <w:lvlText w:val="•"/>
      <w:lvlJc w:val="left"/>
      <w:pPr>
        <w:tabs>
          <w:tab w:val="num" w:pos="5760"/>
        </w:tabs>
        <w:ind w:left="5760" w:hanging="360"/>
      </w:pPr>
      <w:rPr>
        <w:rFonts w:ascii="Arial" w:hAnsi="Arial" w:hint="default"/>
      </w:rPr>
    </w:lvl>
    <w:lvl w:ilvl="8" w:tplc="E054AF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025DA0"/>
    <w:multiLevelType w:val="multilevel"/>
    <w:tmpl w:val="0122E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6D018D"/>
    <w:multiLevelType w:val="hybridMultilevel"/>
    <w:tmpl w:val="546E6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CB0143"/>
    <w:multiLevelType w:val="hybridMultilevel"/>
    <w:tmpl w:val="24A08614"/>
    <w:lvl w:ilvl="0" w:tplc="E408917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CA4444"/>
    <w:multiLevelType w:val="hybridMultilevel"/>
    <w:tmpl w:val="2FE2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D95777"/>
    <w:multiLevelType w:val="multilevel"/>
    <w:tmpl w:val="71F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F667C"/>
    <w:multiLevelType w:val="multilevel"/>
    <w:tmpl w:val="DE24B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EB507EF"/>
    <w:multiLevelType w:val="hybridMultilevel"/>
    <w:tmpl w:val="2BFA5CC8"/>
    <w:lvl w:ilvl="0" w:tplc="BBCE7A94">
      <w:start w:val="1"/>
      <w:numFmt w:val="bullet"/>
      <w:lvlText w:val="●"/>
      <w:lvlJc w:val="left"/>
      <w:pPr>
        <w:tabs>
          <w:tab w:val="num" w:pos="720"/>
        </w:tabs>
        <w:ind w:left="720" w:hanging="360"/>
      </w:pPr>
      <w:rPr>
        <w:rFonts w:ascii="Arial" w:hAnsi="Arial" w:hint="default"/>
      </w:rPr>
    </w:lvl>
    <w:lvl w:ilvl="1" w:tplc="DAFA26E4" w:tentative="1">
      <w:start w:val="1"/>
      <w:numFmt w:val="bullet"/>
      <w:lvlText w:val="●"/>
      <w:lvlJc w:val="left"/>
      <w:pPr>
        <w:tabs>
          <w:tab w:val="num" w:pos="1440"/>
        </w:tabs>
        <w:ind w:left="1440" w:hanging="360"/>
      </w:pPr>
      <w:rPr>
        <w:rFonts w:ascii="Arial" w:hAnsi="Arial" w:hint="default"/>
      </w:rPr>
    </w:lvl>
    <w:lvl w:ilvl="2" w:tplc="69B26B44" w:tentative="1">
      <w:start w:val="1"/>
      <w:numFmt w:val="bullet"/>
      <w:lvlText w:val="●"/>
      <w:lvlJc w:val="left"/>
      <w:pPr>
        <w:tabs>
          <w:tab w:val="num" w:pos="2160"/>
        </w:tabs>
        <w:ind w:left="2160" w:hanging="360"/>
      </w:pPr>
      <w:rPr>
        <w:rFonts w:ascii="Arial" w:hAnsi="Arial" w:hint="default"/>
      </w:rPr>
    </w:lvl>
    <w:lvl w:ilvl="3" w:tplc="6762AD3A" w:tentative="1">
      <w:start w:val="1"/>
      <w:numFmt w:val="bullet"/>
      <w:lvlText w:val="●"/>
      <w:lvlJc w:val="left"/>
      <w:pPr>
        <w:tabs>
          <w:tab w:val="num" w:pos="2880"/>
        </w:tabs>
        <w:ind w:left="2880" w:hanging="360"/>
      </w:pPr>
      <w:rPr>
        <w:rFonts w:ascii="Arial" w:hAnsi="Arial" w:hint="default"/>
      </w:rPr>
    </w:lvl>
    <w:lvl w:ilvl="4" w:tplc="09542EBE" w:tentative="1">
      <w:start w:val="1"/>
      <w:numFmt w:val="bullet"/>
      <w:lvlText w:val="●"/>
      <w:lvlJc w:val="left"/>
      <w:pPr>
        <w:tabs>
          <w:tab w:val="num" w:pos="3600"/>
        </w:tabs>
        <w:ind w:left="3600" w:hanging="360"/>
      </w:pPr>
      <w:rPr>
        <w:rFonts w:ascii="Arial" w:hAnsi="Arial" w:hint="default"/>
      </w:rPr>
    </w:lvl>
    <w:lvl w:ilvl="5" w:tplc="7758DFC6" w:tentative="1">
      <w:start w:val="1"/>
      <w:numFmt w:val="bullet"/>
      <w:lvlText w:val="●"/>
      <w:lvlJc w:val="left"/>
      <w:pPr>
        <w:tabs>
          <w:tab w:val="num" w:pos="4320"/>
        </w:tabs>
        <w:ind w:left="4320" w:hanging="360"/>
      </w:pPr>
      <w:rPr>
        <w:rFonts w:ascii="Arial" w:hAnsi="Arial" w:hint="default"/>
      </w:rPr>
    </w:lvl>
    <w:lvl w:ilvl="6" w:tplc="52D2D2E2" w:tentative="1">
      <w:start w:val="1"/>
      <w:numFmt w:val="bullet"/>
      <w:lvlText w:val="●"/>
      <w:lvlJc w:val="left"/>
      <w:pPr>
        <w:tabs>
          <w:tab w:val="num" w:pos="5040"/>
        </w:tabs>
        <w:ind w:left="5040" w:hanging="360"/>
      </w:pPr>
      <w:rPr>
        <w:rFonts w:ascii="Arial" w:hAnsi="Arial" w:hint="default"/>
      </w:rPr>
    </w:lvl>
    <w:lvl w:ilvl="7" w:tplc="B798BD38" w:tentative="1">
      <w:start w:val="1"/>
      <w:numFmt w:val="bullet"/>
      <w:lvlText w:val="●"/>
      <w:lvlJc w:val="left"/>
      <w:pPr>
        <w:tabs>
          <w:tab w:val="num" w:pos="5760"/>
        </w:tabs>
        <w:ind w:left="5760" w:hanging="360"/>
      </w:pPr>
      <w:rPr>
        <w:rFonts w:ascii="Arial" w:hAnsi="Arial" w:hint="default"/>
      </w:rPr>
    </w:lvl>
    <w:lvl w:ilvl="8" w:tplc="AAF86D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AB6496"/>
    <w:multiLevelType w:val="hybridMultilevel"/>
    <w:tmpl w:val="1C241028"/>
    <w:lvl w:ilvl="0" w:tplc="65F871D2">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A024F7"/>
    <w:multiLevelType w:val="hybridMultilevel"/>
    <w:tmpl w:val="BDB44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653BBE"/>
    <w:multiLevelType w:val="hybridMultilevel"/>
    <w:tmpl w:val="88709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FB95D5A"/>
    <w:multiLevelType w:val="hybridMultilevel"/>
    <w:tmpl w:val="F9945AE2"/>
    <w:lvl w:ilvl="0" w:tplc="F78091E8">
      <w:numFmt w:val="bullet"/>
      <w:lvlText w:val="●"/>
      <w:lvlJc w:val="left"/>
      <w:pPr>
        <w:ind w:left="831" w:hanging="360"/>
      </w:pPr>
      <w:rPr>
        <w:rFonts w:ascii="Arial" w:eastAsia="Arial" w:hAnsi="Arial" w:cs="Arial" w:hint="default"/>
        <w:b w:val="0"/>
        <w:bCs w:val="0"/>
        <w:i w:val="0"/>
        <w:iCs w:val="0"/>
        <w:w w:val="100"/>
        <w:sz w:val="24"/>
        <w:szCs w:val="24"/>
      </w:rPr>
    </w:lvl>
    <w:lvl w:ilvl="1" w:tplc="1B4CBC96">
      <w:numFmt w:val="bullet"/>
      <w:lvlText w:val="•"/>
      <w:lvlJc w:val="left"/>
      <w:pPr>
        <w:ind w:left="1826" w:hanging="360"/>
      </w:pPr>
      <w:rPr>
        <w:rFonts w:hint="default"/>
      </w:rPr>
    </w:lvl>
    <w:lvl w:ilvl="2" w:tplc="538CA45E">
      <w:numFmt w:val="bullet"/>
      <w:lvlText w:val="•"/>
      <w:lvlJc w:val="left"/>
      <w:pPr>
        <w:ind w:left="2812" w:hanging="360"/>
      </w:pPr>
      <w:rPr>
        <w:rFonts w:hint="default"/>
      </w:rPr>
    </w:lvl>
    <w:lvl w:ilvl="3" w:tplc="4538D070">
      <w:numFmt w:val="bullet"/>
      <w:lvlText w:val="•"/>
      <w:lvlJc w:val="left"/>
      <w:pPr>
        <w:ind w:left="3798" w:hanging="360"/>
      </w:pPr>
      <w:rPr>
        <w:rFonts w:hint="default"/>
      </w:rPr>
    </w:lvl>
    <w:lvl w:ilvl="4" w:tplc="032E5A9A">
      <w:numFmt w:val="bullet"/>
      <w:lvlText w:val="•"/>
      <w:lvlJc w:val="left"/>
      <w:pPr>
        <w:ind w:left="4784" w:hanging="360"/>
      </w:pPr>
      <w:rPr>
        <w:rFonts w:hint="default"/>
      </w:rPr>
    </w:lvl>
    <w:lvl w:ilvl="5" w:tplc="4DE604A2">
      <w:numFmt w:val="bullet"/>
      <w:lvlText w:val="•"/>
      <w:lvlJc w:val="left"/>
      <w:pPr>
        <w:ind w:left="5770" w:hanging="360"/>
      </w:pPr>
      <w:rPr>
        <w:rFonts w:hint="default"/>
      </w:rPr>
    </w:lvl>
    <w:lvl w:ilvl="6" w:tplc="0744F5B0">
      <w:numFmt w:val="bullet"/>
      <w:lvlText w:val="•"/>
      <w:lvlJc w:val="left"/>
      <w:pPr>
        <w:ind w:left="6756" w:hanging="360"/>
      </w:pPr>
      <w:rPr>
        <w:rFonts w:hint="default"/>
      </w:rPr>
    </w:lvl>
    <w:lvl w:ilvl="7" w:tplc="2870C422">
      <w:numFmt w:val="bullet"/>
      <w:lvlText w:val="•"/>
      <w:lvlJc w:val="left"/>
      <w:pPr>
        <w:ind w:left="7742" w:hanging="360"/>
      </w:pPr>
      <w:rPr>
        <w:rFonts w:hint="default"/>
      </w:rPr>
    </w:lvl>
    <w:lvl w:ilvl="8" w:tplc="D3EE0EF2">
      <w:numFmt w:val="bullet"/>
      <w:lvlText w:val="•"/>
      <w:lvlJc w:val="left"/>
      <w:pPr>
        <w:ind w:left="8728" w:hanging="360"/>
      </w:pPr>
      <w:rPr>
        <w:rFonts w:hint="default"/>
      </w:rPr>
    </w:lvl>
  </w:abstractNum>
  <w:abstractNum w:abstractNumId="16" w15:restartNumberingAfterBreak="0">
    <w:nsid w:val="45CE34E8"/>
    <w:multiLevelType w:val="multilevel"/>
    <w:tmpl w:val="B49EA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455E66"/>
    <w:multiLevelType w:val="multilevel"/>
    <w:tmpl w:val="72C4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B76FD5"/>
    <w:multiLevelType w:val="hybridMultilevel"/>
    <w:tmpl w:val="78AE3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A3695B"/>
    <w:multiLevelType w:val="hybridMultilevel"/>
    <w:tmpl w:val="46A8F49A"/>
    <w:lvl w:ilvl="0" w:tplc="670490B0">
      <w:start w:val="1"/>
      <w:numFmt w:val="bullet"/>
      <w:lvlText w:val="•"/>
      <w:lvlJc w:val="left"/>
      <w:pPr>
        <w:tabs>
          <w:tab w:val="num" w:pos="720"/>
        </w:tabs>
        <w:ind w:left="720" w:hanging="360"/>
      </w:pPr>
      <w:rPr>
        <w:rFonts w:ascii="Arial" w:hAnsi="Arial" w:hint="default"/>
      </w:rPr>
    </w:lvl>
    <w:lvl w:ilvl="1" w:tplc="4512168A" w:tentative="1">
      <w:start w:val="1"/>
      <w:numFmt w:val="bullet"/>
      <w:lvlText w:val="•"/>
      <w:lvlJc w:val="left"/>
      <w:pPr>
        <w:tabs>
          <w:tab w:val="num" w:pos="1440"/>
        </w:tabs>
        <w:ind w:left="1440" w:hanging="360"/>
      </w:pPr>
      <w:rPr>
        <w:rFonts w:ascii="Arial" w:hAnsi="Arial" w:hint="default"/>
      </w:rPr>
    </w:lvl>
    <w:lvl w:ilvl="2" w:tplc="0EC88A1C" w:tentative="1">
      <w:start w:val="1"/>
      <w:numFmt w:val="bullet"/>
      <w:lvlText w:val="•"/>
      <w:lvlJc w:val="left"/>
      <w:pPr>
        <w:tabs>
          <w:tab w:val="num" w:pos="2160"/>
        </w:tabs>
        <w:ind w:left="2160" w:hanging="360"/>
      </w:pPr>
      <w:rPr>
        <w:rFonts w:ascii="Arial" w:hAnsi="Arial" w:hint="default"/>
      </w:rPr>
    </w:lvl>
    <w:lvl w:ilvl="3" w:tplc="C7D49806" w:tentative="1">
      <w:start w:val="1"/>
      <w:numFmt w:val="bullet"/>
      <w:lvlText w:val="•"/>
      <w:lvlJc w:val="left"/>
      <w:pPr>
        <w:tabs>
          <w:tab w:val="num" w:pos="2880"/>
        </w:tabs>
        <w:ind w:left="2880" w:hanging="360"/>
      </w:pPr>
      <w:rPr>
        <w:rFonts w:ascii="Arial" w:hAnsi="Arial" w:hint="default"/>
      </w:rPr>
    </w:lvl>
    <w:lvl w:ilvl="4" w:tplc="8FFAFAD4" w:tentative="1">
      <w:start w:val="1"/>
      <w:numFmt w:val="bullet"/>
      <w:lvlText w:val="•"/>
      <w:lvlJc w:val="left"/>
      <w:pPr>
        <w:tabs>
          <w:tab w:val="num" w:pos="3600"/>
        </w:tabs>
        <w:ind w:left="3600" w:hanging="360"/>
      </w:pPr>
      <w:rPr>
        <w:rFonts w:ascii="Arial" w:hAnsi="Arial" w:hint="default"/>
      </w:rPr>
    </w:lvl>
    <w:lvl w:ilvl="5" w:tplc="2278D946" w:tentative="1">
      <w:start w:val="1"/>
      <w:numFmt w:val="bullet"/>
      <w:lvlText w:val="•"/>
      <w:lvlJc w:val="left"/>
      <w:pPr>
        <w:tabs>
          <w:tab w:val="num" w:pos="4320"/>
        </w:tabs>
        <w:ind w:left="4320" w:hanging="360"/>
      </w:pPr>
      <w:rPr>
        <w:rFonts w:ascii="Arial" w:hAnsi="Arial" w:hint="default"/>
      </w:rPr>
    </w:lvl>
    <w:lvl w:ilvl="6" w:tplc="D4D0C694" w:tentative="1">
      <w:start w:val="1"/>
      <w:numFmt w:val="bullet"/>
      <w:lvlText w:val="•"/>
      <w:lvlJc w:val="left"/>
      <w:pPr>
        <w:tabs>
          <w:tab w:val="num" w:pos="5040"/>
        </w:tabs>
        <w:ind w:left="5040" w:hanging="360"/>
      </w:pPr>
      <w:rPr>
        <w:rFonts w:ascii="Arial" w:hAnsi="Arial" w:hint="default"/>
      </w:rPr>
    </w:lvl>
    <w:lvl w:ilvl="7" w:tplc="99FA9012" w:tentative="1">
      <w:start w:val="1"/>
      <w:numFmt w:val="bullet"/>
      <w:lvlText w:val="•"/>
      <w:lvlJc w:val="left"/>
      <w:pPr>
        <w:tabs>
          <w:tab w:val="num" w:pos="5760"/>
        </w:tabs>
        <w:ind w:left="5760" w:hanging="360"/>
      </w:pPr>
      <w:rPr>
        <w:rFonts w:ascii="Arial" w:hAnsi="Arial" w:hint="default"/>
      </w:rPr>
    </w:lvl>
    <w:lvl w:ilvl="8" w:tplc="AF028E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C84A02"/>
    <w:multiLevelType w:val="multilevel"/>
    <w:tmpl w:val="F9F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D5077"/>
    <w:multiLevelType w:val="hybridMultilevel"/>
    <w:tmpl w:val="59906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F0224C"/>
    <w:multiLevelType w:val="hybridMultilevel"/>
    <w:tmpl w:val="EB7EC094"/>
    <w:lvl w:ilvl="0" w:tplc="929E36E4">
      <w:start w:val="1"/>
      <w:numFmt w:val="bullet"/>
      <w:lvlText w:val="•"/>
      <w:lvlJc w:val="left"/>
      <w:pPr>
        <w:tabs>
          <w:tab w:val="num" w:pos="720"/>
        </w:tabs>
        <w:ind w:left="720" w:hanging="360"/>
      </w:pPr>
      <w:rPr>
        <w:rFonts w:ascii="Arial" w:hAnsi="Arial" w:hint="default"/>
      </w:rPr>
    </w:lvl>
    <w:lvl w:ilvl="1" w:tplc="1248C7D0" w:tentative="1">
      <w:start w:val="1"/>
      <w:numFmt w:val="bullet"/>
      <w:lvlText w:val="•"/>
      <w:lvlJc w:val="left"/>
      <w:pPr>
        <w:tabs>
          <w:tab w:val="num" w:pos="1440"/>
        </w:tabs>
        <w:ind w:left="1440" w:hanging="360"/>
      </w:pPr>
      <w:rPr>
        <w:rFonts w:ascii="Arial" w:hAnsi="Arial" w:hint="default"/>
      </w:rPr>
    </w:lvl>
    <w:lvl w:ilvl="2" w:tplc="2E224DF6" w:tentative="1">
      <w:start w:val="1"/>
      <w:numFmt w:val="bullet"/>
      <w:lvlText w:val="•"/>
      <w:lvlJc w:val="left"/>
      <w:pPr>
        <w:tabs>
          <w:tab w:val="num" w:pos="2160"/>
        </w:tabs>
        <w:ind w:left="2160" w:hanging="360"/>
      </w:pPr>
      <w:rPr>
        <w:rFonts w:ascii="Arial" w:hAnsi="Arial" w:hint="default"/>
      </w:rPr>
    </w:lvl>
    <w:lvl w:ilvl="3" w:tplc="6D8030A0" w:tentative="1">
      <w:start w:val="1"/>
      <w:numFmt w:val="bullet"/>
      <w:lvlText w:val="•"/>
      <w:lvlJc w:val="left"/>
      <w:pPr>
        <w:tabs>
          <w:tab w:val="num" w:pos="2880"/>
        </w:tabs>
        <w:ind w:left="2880" w:hanging="360"/>
      </w:pPr>
      <w:rPr>
        <w:rFonts w:ascii="Arial" w:hAnsi="Arial" w:hint="default"/>
      </w:rPr>
    </w:lvl>
    <w:lvl w:ilvl="4" w:tplc="E1AC2FBE" w:tentative="1">
      <w:start w:val="1"/>
      <w:numFmt w:val="bullet"/>
      <w:lvlText w:val="•"/>
      <w:lvlJc w:val="left"/>
      <w:pPr>
        <w:tabs>
          <w:tab w:val="num" w:pos="3600"/>
        </w:tabs>
        <w:ind w:left="3600" w:hanging="360"/>
      </w:pPr>
      <w:rPr>
        <w:rFonts w:ascii="Arial" w:hAnsi="Arial" w:hint="default"/>
      </w:rPr>
    </w:lvl>
    <w:lvl w:ilvl="5" w:tplc="D8864B70" w:tentative="1">
      <w:start w:val="1"/>
      <w:numFmt w:val="bullet"/>
      <w:lvlText w:val="•"/>
      <w:lvlJc w:val="left"/>
      <w:pPr>
        <w:tabs>
          <w:tab w:val="num" w:pos="4320"/>
        </w:tabs>
        <w:ind w:left="4320" w:hanging="360"/>
      </w:pPr>
      <w:rPr>
        <w:rFonts w:ascii="Arial" w:hAnsi="Arial" w:hint="default"/>
      </w:rPr>
    </w:lvl>
    <w:lvl w:ilvl="6" w:tplc="6C986576" w:tentative="1">
      <w:start w:val="1"/>
      <w:numFmt w:val="bullet"/>
      <w:lvlText w:val="•"/>
      <w:lvlJc w:val="left"/>
      <w:pPr>
        <w:tabs>
          <w:tab w:val="num" w:pos="5040"/>
        </w:tabs>
        <w:ind w:left="5040" w:hanging="360"/>
      </w:pPr>
      <w:rPr>
        <w:rFonts w:ascii="Arial" w:hAnsi="Arial" w:hint="default"/>
      </w:rPr>
    </w:lvl>
    <w:lvl w:ilvl="7" w:tplc="F0A21294" w:tentative="1">
      <w:start w:val="1"/>
      <w:numFmt w:val="bullet"/>
      <w:lvlText w:val="•"/>
      <w:lvlJc w:val="left"/>
      <w:pPr>
        <w:tabs>
          <w:tab w:val="num" w:pos="5760"/>
        </w:tabs>
        <w:ind w:left="5760" w:hanging="360"/>
      </w:pPr>
      <w:rPr>
        <w:rFonts w:ascii="Arial" w:hAnsi="Arial" w:hint="default"/>
      </w:rPr>
    </w:lvl>
    <w:lvl w:ilvl="8" w:tplc="32FEA4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2754C0"/>
    <w:multiLevelType w:val="multilevel"/>
    <w:tmpl w:val="37B6A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053F07"/>
    <w:multiLevelType w:val="hybridMultilevel"/>
    <w:tmpl w:val="6DD27DE2"/>
    <w:lvl w:ilvl="0" w:tplc="AADA17CC">
      <w:numFmt w:val="bullet"/>
      <w:lvlText w:val="●"/>
      <w:lvlJc w:val="left"/>
      <w:pPr>
        <w:ind w:left="1551" w:hanging="360"/>
      </w:pPr>
      <w:rPr>
        <w:rFonts w:ascii="Arial" w:eastAsia="Arial" w:hAnsi="Arial" w:cs="Arial" w:hint="default"/>
        <w:b w:val="0"/>
        <w:bCs w:val="0"/>
        <w:i w:val="0"/>
        <w:iCs w:val="0"/>
        <w:w w:val="100"/>
        <w:sz w:val="24"/>
        <w:szCs w:val="24"/>
      </w:rPr>
    </w:lvl>
    <w:lvl w:ilvl="1" w:tplc="40182F1C">
      <w:numFmt w:val="bullet"/>
      <w:lvlText w:val="•"/>
      <w:lvlJc w:val="left"/>
      <w:pPr>
        <w:ind w:left="2474" w:hanging="360"/>
      </w:pPr>
      <w:rPr>
        <w:rFonts w:hint="default"/>
      </w:rPr>
    </w:lvl>
    <w:lvl w:ilvl="2" w:tplc="C8808656">
      <w:numFmt w:val="bullet"/>
      <w:lvlText w:val="•"/>
      <w:lvlJc w:val="left"/>
      <w:pPr>
        <w:ind w:left="3388" w:hanging="360"/>
      </w:pPr>
      <w:rPr>
        <w:rFonts w:hint="default"/>
      </w:rPr>
    </w:lvl>
    <w:lvl w:ilvl="3" w:tplc="29F88CF0">
      <w:numFmt w:val="bullet"/>
      <w:lvlText w:val="•"/>
      <w:lvlJc w:val="left"/>
      <w:pPr>
        <w:ind w:left="4302" w:hanging="360"/>
      </w:pPr>
      <w:rPr>
        <w:rFonts w:hint="default"/>
      </w:rPr>
    </w:lvl>
    <w:lvl w:ilvl="4" w:tplc="3BDA6FC8">
      <w:numFmt w:val="bullet"/>
      <w:lvlText w:val="•"/>
      <w:lvlJc w:val="left"/>
      <w:pPr>
        <w:ind w:left="5216" w:hanging="360"/>
      </w:pPr>
      <w:rPr>
        <w:rFonts w:hint="default"/>
      </w:rPr>
    </w:lvl>
    <w:lvl w:ilvl="5" w:tplc="B2B0A002">
      <w:numFmt w:val="bullet"/>
      <w:lvlText w:val="•"/>
      <w:lvlJc w:val="left"/>
      <w:pPr>
        <w:ind w:left="6130" w:hanging="360"/>
      </w:pPr>
      <w:rPr>
        <w:rFonts w:hint="default"/>
      </w:rPr>
    </w:lvl>
    <w:lvl w:ilvl="6" w:tplc="D63EB7D0">
      <w:numFmt w:val="bullet"/>
      <w:lvlText w:val="•"/>
      <w:lvlJc w:val="left"/>
      <w:pPr>
        <w:ind w:left="7044" w:hanging="360"/>
      </w:pPr>
      <w:rPr>
        <w:rFonts w:hint="default"/>
      </w:rPr>
    </w:lvl>
    <w:lvl w:ilvl="7" w:tplc="285802E2">
      <w:numFmt w:val="bullet"/>
      <w:lvlText w:val="•"/>
      <w:lvlJc w:val="left"/>
      <w:pPr>
        <w:ind w:left="7958" w:hanging="360"/>
      </w:pPr>
      <w:rPr>
        <w:rFonts w:hint="default"/>
      </w:rPr>
    </w:lvl>
    <w:lvl w:ilvl="8" w:tplc="156626A8">
      <w:numFmt w:val="bullet"/>
      <w:lvlText w:val="•"/>
      <w:lvlJc w:val="left"/>
      <w:pPr>
        <w:ind w:left="8872" w:hanging="360"/>
      </w:pPr>
      <w:rPr>
        <w:rFonts w:hint="default"/>
      </w:rPr>
    </w:lvl>
  </w:abstractNum>
  <w:abstractNum w:abstractNumId="25" w15:restartNumberingAfterBreak="0">
    <w:nsid w:val="63A33A34"/>
    <w:multiLevelType w:val="multilevel"/>
    <w:tmpl w:val="3D1A5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1761E1"/>
    <w:multiLevelType w:val="hybridMultilevel"/>
    <w:tmpl w:val="A0CEA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361197"/>
    <w:multiLevelType w:val="multilevel"/>
    <w:tmpl w:val="1E0C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426521"/>
    <w:multiLevelType w:val="hybridMultilevel"/>
    <w:tmpl w:val="32E60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9BC1092"/>
    <w:multiLevelType w:val="multilevel"/>
    <w:tmpl w:val="C666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3D456B"/>
    <w:multiLevelType w:val="hybridMultilevel"/>
    <w:tmpl w:val="9EB4CF8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7B404EC"/>
    <w:multiLevelType w:val="multilevel"/>
    <w:tmpl w:val="1A1E3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FA7BA2"/>
    <w:multiLevelType w:val="multilevel"/>
    <w:tmpl w:val="B788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0355C5"/>
    <w:multiLevelType w:val="multilevel"/>
    <w:tmpl w:val="3B06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DD550C"/>
    <w:multiLevelType w:val="hybridMultilevel"/>
    <w:tmpl w:val="ACE2C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1"/>
  </w:num>
  <w:num w:numId="4">
    <w:abstractNumId w:val="26"/>
  </w:num>
  <w:num w:numId="5">
    <w:abstractNumId w:val="12"/>
  </w:num>
  <w:num w:numId="6">
    <w:abstractNumId w:val="4"/>
  </w:num>
  <w:num w:numId="7">
    <w:abstractNumId w:val="19"/>
  </w:num>
  <w:num w:numId="8">
    <w:abstractNumId w:val="11"/>
  </w:num>
  <w:num w:numId="9">
    <w:abstractNumId w:val="13"/>
  </w:num>
  <w:num w:numId="10">
    <w:abstractNumId w:val="14"/>
  </w:num>
  <w:num w:numId="11">
    <w:abstractNumId w:val="28"/>
  </w:num>
  <w:num w:numId="12">
    <w:abstractNumId w:val="17"/>
  </w:num>
  <w:num w:numId="13">
    <w:abstractNumId w:val="30"/>
  </w:num>
  <w:num w:numId="14">
    <w:abstractNumId w:val="23"/>
  </w:num>
  <w:num w:numId="15">
    <w:abstractNumId w:val="33"/>
  </w:num>
  <w:num w:numId="16">
    <w:abstractNumId w:val="1"/>
  </w:num>
  <w:num w:numId="17">
    <w:abstractNumId w:val="25"/>
  </w:num>
  <w:num w:numId="18">
    <w:abstractNumId w:val="27"/>
  </w:num>
  <w:num w:numId="19">
    <w:abstractNumId w:val="34"/>
  </w:num>
  <w:num w:numId="20">
    <w:abstractNumId w:val="3"/>
  </w:num>
  <w:num w:numId="21">
    <w:abstractNumId w:val="9"/>
  </w:num>
  <w:num w:numId="22">
    <w:abstractNumId w:val="20"/>
  </w:num>
  <w:num w:numId="23">
    <w:abstractNumId w:val="0"/>
  </w:num>
  <w:num w:numId="24">
    <w:abstractNumId w:val="35"/>
  </w:num>
  <w:num w:numId="25">
    <w:abstractNumId w:val="2"/>
  </w:num>
  <w:num w:numId="26">
    <w:abstractNumId w:val="15"/>
  </w:num>
  <w:num w:numId="27">
    <w:abstractNumId w:val="24"/>
  </w:num>
  <w:num w:numId="28">
    <w:abstractNumId w:val="22"/>
  </w:num>
  <w:num w:numId="29">
    <w:abstractNumId w:val="32"/>
    <w:lvlOverride w:ilvl="0">
      <w:lvl w:ilvl="0">
        <w:numFmt w:val="decimal"/>
        <w:lvlText w:val="%1."/>
        <w:lvlJc w:val="left"/>
      </w:lvl>
    </w:lvlOverride>
  </w:num>
  <w:num w:numId="30">
    <w:abstractNumId w:val="8"/>
  </w:num>
  <w:num w:numId="31">
    <w:abstractNumId w:val="6"/>
  </w:num>
  <w:num w:numId="32">
    <w:abstractNumId w:val="5"/>
  </w:num>
  <w:num w:numId="33">
    <w:abstractNumId w:val="16"/>
  </w:num>
  <w:num w:numId="34">
    <w:abstractNumId w:val="7"/>
  </w:num>
  <w:num w:numId="35">
    <w:abstractNumId w:val="3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46CA3"/>
    <w:rsid w:val="00101DEA"/>
    <w:rsid w:val="00157FF0"/>
    <w:rsid w:val="001849FD"/>
    <w:rsid w:val="00194F30"/>
    <w:rsid w:val="0034127E"/>
    <w:rsid w:val="00347498"/>
    <w:rsid w:val="0049070E"/>
    <w:rsid w:val="004A2DA9"/>
    <w:rsid w:val="004B0F69"/>
    <w:rsid w:val="004F616D"/>
    <w:rsid w:val="00567830"/>
    <w:rsid w:val="005754D2"/>
    <w:rsid w:val="006103E9"/>
    <w:rsid w:val="006707B6"/>
    <w:rsid w:val="00682453"/>
    <w:rsid w:val="0068447F"/>
    <w:rsid w:val="006F5D5A"/>
    <w:rsid w:val="00763DDD"/>
    <w:rsid w:val="0077389F"/>
    <w:rsid w:val="007D6EAE"/>
    <w:rsid w:val="00897772"/>
    <w:rsid w:val="009041D6"/>
    <w:rsid w:val="00945F3F"/>
    <w:rsid w:val="009965EE"/>
    <w:rsid w:val="009C19A1"/>
    <w:rsid w:val="00A24B23"/>
    <w:rsid w:val="00A26366"/>
    <w:rsid w:val="00AA4585"/>
    <w:rsid w:val="00AF0FB1"/>
    <w:rsid w:val="00B509BD"/>
    <w:rsid w:val="00B63565"/>
    <w:rsid w:val="00B83591"/>
    <w:rsid w:val="00D030CC"/>
    <w:rsid w:val="00D1008E"/>
    <w:rsid w:val="00D8082D"/>
    <w:rsid w:val="00DA2C3B"/>
    <w:rsid w:val="00DF1C60"/>
    <w:rsid w:val="00E179D7"/>
    <w:rsid w:val="00EA0D79"/>
    <w:rsid w:val="00EC6E8F"/>
    <w:rsid w:val="00F529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962B"/>
  <w15:chartTrackingRefBased/>
  <w15:docId w15:val="{FF351017-94EF-434D-A282-1800C429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Lianne Dixon</cp:lastModifiedBy>
  <cp:revision>2</cp:revision>
  <dcterms:created xsi:type="dcterms:W3CDTF">2022-03-29T14:05:00Z</dcterms:created>
  <dcterms:modified xsi:type="dcterms:W3CDTF">2022-03-29T14:05:00Z</dcterms:modified>
</cp:coreProperties>
</file>